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FA" w:rsidRPr="004B7C12" w:rsidRDefault="00304CFA" w:rsidP="00304CFA">
      <w:pPr>
        <w:autoSpaceDE w:val="0"/>
        <w:autoSpaceDN w:val="0"/>
        <w:adjustRightInd w:val="0"/>
        <w:jc w:val="center"/>
        <w:rPr>
          <w:rFonts w:ascii="Courier New" w:hAnsi="Courier New" w:cs="Courier New"/>
          <w:b/>
          <w:bCs/>
          <w:sz w:val="36"/>
          <w:szCs w:val="36"/>
        </w:rPr>
      </w:pPr>
      <w:bookmarkStart w:id="0" w:name="_GoBack"/>
      <w:bookmarkEnd w:id="0"/>
      <w:r w:rsidRPr="004B7C12">
        <w:rPr>
          <w:rFonts w:ascii="Courier New" w:hAnsi="Courier New" w:cs="Courier New"/>
          <w:b/>
          <w:bCs/>
          <w:sz w:val="36"/>
          <w:szCs w:val="36"/>
        </w:rPr>
        <w:t>Progetto PIA.DAO SISDCA-ANSISA 2012-2014</w:t>
      </w:r>
    </w:p>
    <w:p w:rsidR="00304CFA" w:rsidRDefault="00304CFA" w:rsidP="00304CFA">
      <w:pPr>
        <w:autoSpaceDE w:val="0"/>
        <w:autoSpaceDN w:val="0"/>
        <w:adjustRightInd w:val="0"/>
        <w:rPr>
          <w:rFonts w:ascii="Cambria" w:hAnsi="Cambria" w:cs="Cambria"/>
          <w:sz w:val="16"/>
          <w:szCs w:val="16"/>
        </w:rPr>
      </w:pPr>
    </w:p>
    <w:p w:rsidR="00304CFA" w:rsidRDefault="00304CFA" w:rsidP="00304CFA">
      <w:pPr>
        <w:autoSpaceDE w:val="0"/>
        <w:autoSpaceDN w:val="0"/>
        <w:adjustRightInd w:val="0"/>
        <w:rPr>
          <w:rFonts w:ascii="Cambria" w:hAnsi="Cambria" w:cs="Cambria"/>
          <w:sz w:val="16"/>
          <w:szCs w:val="16"/>
        </w:rPr>
      </w:pPr>
      <w:r>
        <w:rPr>
          <w:rFonts w:ascii="Cambria" w:hAnsi="Cambria" w:cs="Cambria"/>
          <w:sz w:val="16"/>
          <w:szCs w:val="16"/>
        </w:rPr>
        <w:t>===========================================================================================================</w:t>
      </w:r>
    </w:p>
    <w:p w:rsidR="00304CFA" w:rsidRPr="004B7C12" w:rsidRDefault="00304CFA" w:rsidP="00304CFA">
      <w:pPr>
        <w:autoSpaceDE w:val="0"/>
        <w:autoSpaceDN w:val="0"/>
        <w:adjustRightInd w:val="0"/>
        <w:jc w:val="center"/>
        <w:rPr>
          <w:rFonts w:ascii="Courier New" w:hAnsi="Courier New" w:cs="Courier New"/>
          <w:b/>
          <w:bCs/>
          <w:sz w:val="28"/>
          <w:szCs w:val="28"/>
        </w:rPr>
      </w:pPr>
      <w:r w:rsidRPr="004B7C12">
        <w:rPr>
          <w:rFonts w:ascii="Courier New" w:hAnsi="Courier New" w:cs="Courier New"/>
          <w:b/>
          <w:bCs/>
          <w:sz w:val="28"/>
          <w:szCs w:val="28"/>
        </w:rPr>
        <w:t>Manuale Propedeutico Didattico e Funzionale</w:t>
      </w:r>
    </w:p>
    <w:p w:rsidR="00304CFA" w:rsidRPr="004B7C12" w:rsidRDefault="00304CFA" w:rsidP="00304CFA">
      <w:pPr>
        <w:autoSpaceDE w:val="0"/>
        <w:autoSpaceDN w:val="0"/>
        <w:adjustRightInd w:val="0"/>
        <w:jc w:val="center"/>
        <w:rPr>
          <w:rFonts w:ascii="Courier New" w:hAnsi="Courier New" w:cs="Courier New"/>
          <w:b/>
          <w:bCs/>
          <w:sz w:val="28"/>
          <w:szCs w:val="28"/>
        </w:rPr>
      </w:pPr>
      <w:r w:rsidRPr="004B7C12">
        <w:rPr>
          <w:rFonts w:ascii="Courier New" w:hAnsi="Courier New" w:cs="Courier New"/>
          <w:b/>
          <w:bCs/>
          <w:sz w:val="28"/>
          <w:szCs w:val="28"/>
        </w:rPr>
        <w:t>Elaborazione di Percorsi Italiani Assistenziali Standard</w:t>
      </w:r>
    </w:p>
    <w:p w:rsidR="00304CFA" w:rsidRDefault="00304CFA" w:rsidP="00304CFA">
      <w:pPr>
        <w:autoSpaceDE w:val="0"/>
        <w:autoSpaceDN w:val="0"/>
        <w:adjustRightInd w:val="0"/>
        <w:jc w:val="center"/>
        <w:rPr>
          <w:rFonts w:ascii="Courier New" w:hAnsi="Courier New" w:cs="Courier New"/>
          <w:b/>
          <w:bCs/>
          <w:sz w:val="28"/>
          <w:szCs w:val="28"/>
        </w:rPr>
      </w:pPr>
      <w:r w:rsidRPr="004B7C12">
        <w:rPr>
          <w:rFonts w:ascii="Courier New" w:hAnsi="Courier New" w:cs="Courier New"/>
          <w:b/>
          <w:bCs/>
          <w:sz w:val="28"/>
          <w:szCs w:val="28"/>
        </w:rPr>
        <w:t>di Qualità Eccellente per lo Studio, Prevenzione e</w:t>
      </w:r>
      <w:r>
        <w:rPr>
          <w:rFonts w:ascii="Courier New" w:hAnsi="Courier New" w:cs="Courier New"/>
          <w:b/>
          <w:bCs/>
          <w:sz w:val="28"/>
          <w:szCs w:val="28"/>
        </w:rPr>
        <w:t xml:space="preserve"> Cura dei Disturbi </w:t>
      </w:r>
      <w:r w:rsidRPr="004B7C12">
        <w:rPr>
          <w:rFonts w:ascii="Courier New" w:hAnsi="Courier New" w:cs="Courier New"/>
          <w:b/>
          <w:bCs/>
          <w:sz w:val="28"/>
          <w:szCs w:val="28"/>
        </w:rPr>
        <w:t>Alimentari</w:t>
      </w:r>
      <w:r>
        <w:rPr>
          <w:rFonts w:ascii="Courier New" w:hAnsi="Courier New" w:cs="Courier New"/>
          <w:b/>
          <w:bCs/>
          <w:sz w:val="28"/>
          <w:szCs w:val="28"/>
        </w:rPr>
        <w:t xml:space="preserve"> – </w:t>
      </w:r>
      <w:r w:rsidRPr="004B7C12">
        <w:rPr>
          <w:rFonts w:ascii="Courier New" w:hAnsi="Courier New" w:cs="Courier New"/>
          <w:b/>
          <w:bCs/>
          <w:sz w:val="28"/>
          <w:szCs w:val="28"/>
        </w:rPr>
        <w:t>Obesità</w:t>
      </w:r>
      <w:r>
        <w:rPr>
          <w:rFonts w:ascii="Courier New" w:hAnsi="Courier New" w:cs="Courier New"/>
          <w:b/>
          <w:bCs/>
          <w:sz w:val="28"/>
          <w:szCs w:val="28"/>
        </w:rPr>
        <w:t>.</w:t>
      </w:r>
    </w:p>
    <w:p w:rsidR="00304CFA" w:rsidRPr="004B7C12" w:rsidRDefault="00304CFA" w:rsidP="00304CFA">
      <w:pPr>
        <w:autoSpaceDE w:val="0"/>
        <w:autoSpaceDN w:val="0"/>
        <w:adjustRightInd w:val="0"/>
        <w:jc w:val="center"/>
        <w:rPr>
          <w:rFonts w:ascii="Courier New" w:hAnsi="Courier New" w:cs="Courier New"/>
          <w:b/>
          <w:bCs/>
          <w:sz w:val="28"/>
          <w:szCs w:val="28"/>
        </w:rPr>
      </w:pPr>
    </w:p>
    <w:p w:rsidR="00304CFA" w:rsidRDefault="00304CFA" w:rsidP="00304CFA">
      <w:pPr>
        <w:autoSpaceDE w:val="0"/>
        <w:autoSpaceDN w:val="0"/>
        <w:adjustRightInd w:val="0"/>
        <w:rPr>
          <w:rFonts w:ascii="Courier New" w:hAnsi="Courier New" w:cs="Courier New"/>
        </w:rPr>
      </w:pPr>
      <w:r w:rsidRPr="004B7C12">
        <w:rPr>
          <w:rFonts w:ascii="Courier New" w:hAnsi="Courier New" w:cs="Courier New"/>
          <w:b/>
          <w:bCs/>
        </w:rPr>
        <w:t>7.4a Meccanismi neurobiologici di regolazione dell’appetito</w:t>
      </w:r>
      <w:r w:rsidRPr="004B7C12">
        <w:rPr>
          <w:rFonts w:ascii="Courier New" w:hAnsi="Courier New" w:cs="Courier New"/>
        </w:rPr>
        <w:t>.</w:t>
      </w:r>
    </w:p>
    <w:p w:rsidR="00304CFA" w:rsidRDefault="00304CFA" w:rsidP="00304CFA">
      <w:pPr>
        <w:autoSpaceDE w:val="0"/>
        <w:autoSpaceDN w:val="0"/>
        <w:adjustRightInd w:val="0"/>
        <w:rPr>
          <w:rFonts w:ascii="Courier New" w:hAnsi="Courier New" w:cs="Courier New"/>
        </w:rPr>
      </w:pPr>
    </w:p>
    <w:p w:rsidR="00304CFA" w:rsidRPr="004B7C12" w:rsidRDefault="00304CFA" w:rsidP="00304CFA">
      <w:pPr>
        <w:autoSpaceDE w:val="0"/>
        <w:autoSpaceDN w:val="0"/>
        <w:adjustRightInd w:val="0"/>
        <w:rPr>
          <w:rFonts w:ascii="Courier New" w:hAnsi="Courier New" w:cs="Courier New"/>
          <w:b/>
        </w:rPr>
      </w:pPr>
      <w:r w:rsidRPr="004B7C12">
        <w:rPr>
          <w:rFonts w:ascii="Courier New" w:hAnsi="Courier New" w:cs="Courier New"/>
          <w:b/>
        </w:rPr>
        <w:t xml:space="preserve">G. Gravina – G. Spera. </w:t>
      </w:r>
    </w:p>
    <w:p w:rsidR="00304CFA" w:rsidRPr="004B7C12" w:rsidRDefault="00304CFA" w:rsidP="00304CFA">
      <w:pPr>
        <w:autoSpaceDE w:val="0"/>
        <w:autoSpaceDN w:val="0"/>
        <w:adjustRightInd w:val="0"/>
        <w:rPr>
          <w:rFonts w:ascii="Courier New" w:hAnsi="Courier New" w:cs="Courier New"/>
          <w:b/>
          <w:bCs/>
        </w:rPr>
      </w:pPr>
      <w:r w:rsidRPr="004B7C12">
        <w:rPr>
          <w:rFonts w:ascii="Courier New" w:hAnsi="Courier New" w:cs="Courier New"/>
          <w:b/>
        </w:rPr>
        <w:t>S. Basciani, G. Nebbiai, L. Pennacchi, E. Poggiogalle.</w:t>
      </w:r>
    </w:p>
    <w:p w:rsidR="00304CFA" w:rsidRDefault="00304CFA" w:rsidP="00304CFA">
      <w:pPr>
        <w:autoSpaceDE w:val="0"/>
        <w:autoSpaceDN w:val="0"/>
        <w:adjustRightInd w:val="0"/>
        <w:rPr>
          <w:rFonts w:ascii="Courier New" w:hAnsi="Courier New" w:cs="Courier New"/>
          <w:b/>
          <w:bCs/>
          <w:sz w:val="28"/>
          <w:szCs w:val="28"/>
        </w:rPr>
      </w:pPr>
    </w:p>
    <w:p w:rsidR="00304CFA" w:rsidRPr="00A13F86" w:rsidRDefault="00304CFA" w:rsidP="00304CFA">
      <w:pPr>
        <w:numPr>
          <w:ilvl w:val="0"/>
          <w:numId w:val="3"/>
        </w:numPr>
        <w:autoSpaceDE w:val="0"/>
        <w:autoSpaceDN w:val="0"/>
        <w:adjustRightInd w:val="0"/>
        <w:rPr>
          <w:rFonts w:ascii="Courier New" w:hAnsi="Courier New" w:cs="Courier New"/>
          <w:b/>
          <w:bCs/>
          <w:sz w:val="20"/>
          <w:szCs w:val="20"/>
        </w:rPr>
      </w:pPr>
      <w:r w:rsidRPr="00A13F86">
        <w:rPr>
          <w:rFonts w:ascii="Courier New" w:hAnsi="Courier New" w:cs="Courier New"/>
          <w:b/>
          <w:bCs/>
          <w:sz w:val="20"/>
          <w:szCs w:val="20"/>
        </w:rPr>
        <w:t>Introduzione</w:t>
      </w:r>
    </w:p>
    <w:p w:rsidR="00304CFA" w:rsidRPr="00A13F86" w:rsidRDefault="00304CFA" w:rsidP="00304CFA">
      <w:pPr>
        <w:rPr>
          <w:rFonts w:ascii="Courier New" w:hAnsi="Courier New" w:cs="Courier New"/>
          <w:bCs/>
          <w:sz w:val="20"/>
          <w:szCs w:val="20"/>
        </w:rPr>
      </w:pPr>
      <w:r w:rsidRPr="00A13F86">
        <w:rPr>
          <w:rFonts w:ascii="Courier New" w:hAnsi="Courier New" w:cs="Courier New"/>
          <w:b/>
          <w:bCs/>
          <w:sz w:val="20"/>
          <w:szCs w:val="20"/>
        </w:rPr>
        <w:t xml:space="preserve">   </w:t>
      </w:r>
    </w:p>
    <w:p w:rsidR="00304CFA" w:rsidRPr="00A13F86" w:rsidRDefault="00304CFA" w:rsidP="00304CFA">
      <w:pPr>
        <w:jc w:val="both"/>
        <w:rPr>
          <w:rFonts w:ascii="Courier New" w:hAnsi="Courier New" w:cs="Courier New"/>
          <w:sz w:val="20"/>
          <w:szCs w:val="20"/>
        </w:rPr>
      </w:pPr>
      <w:r w:rsidRPr="00A13F86">
        <w:rPr>
          <w:rFonts w:ascii="Courier New" w:hAnsi="Courier New" w:cs="Courier New"/>
          <w:sz w:val="20"/>
          <w:szCs w:val="20"/>
        </w:rPr>
        <w:t xml:space="preserve">    Nella specie umana si sono selezionati potenti meccanismi biologici a favorire un sufficiente apporto nutrizionale (sistema fame/sazietà) e permettere l’omeostasi energetica (sistema endocrino-metabolico)</w:t>
      </w:r>
      <w:r>
        <w:rPr>
          <w:rFonts w:ascii="Courier New" w:hAnsi="Courier New" w:cs="Courier New"/>
          <w:sz w:val="20"/>
          <w:szCs w:val="20"/>
        </w:rPr>
        <w:t xml:space="preserve"> (Walley 2009)</w:t>
      </w:r>
      <w:r w:rsidRPr="00A13F86">
        <w:rPr>
          <w:rFonts w:ascii="Courier New" w:hAnsi="Courier New" w:cs="Courier New"/>
          <w:sz w:val="20"/>
          <w:szCs w:val="20"/>
        </w:rPr>
        <w:t xml:space="preserve">. </w:t>
      </w:r>
    </w:p>
    <w:p w:rsidR="00304CFA" w:rsidRDefault="00304CFA" w:rsidP="00304CFA">
      <w:pPr>
        <w:jc w:val="both"/>
        <w:rPr>
          <w:rFonts w:ascii="Courier New" w:hAnsi="Courier New" w:cs="Courier New"/>
          <w:sz w:val="20"/>
          <w:szCs w:val="20"/>
        </w:rPr>
      </w:pPr>
      <w:r w:rsidRPr="00A13F86">
        <w:rPr>
          <w:rFonts w:ascii="Courier New" w:hAnsi="Courier New" w:cs="Courier New"/>
          <w:sz w:val="20"/>
          <w:szCs w:val="20"/>
        </w:rPr>
        <w:t xml:space="preserve">Il bilancio energetico è la risultante del rapporto tra consumo energetico (energy expenditure) e disponibilità energetica (assunzione di cibo e depositi energetici).         </w:t>
      </w:r>
    </w:p>
    <w:p w:rsidR="00304CFA" w:rsidRPr="00A13F86" w:rsidRDefault="00304CFA" w:rsidP="00304CFA">
      <w:pPr>
        <w:jc w:val="both"/>
        <w:rPr>
          <w:rFonts w:ascii="Courier New" w:hAnsi="Courier New" w:cs="Courier New"/>
          <w:sz w:val="20"/>
          <w:szCs w:val="20"/>
        </w:rPr>
      </w:pPr>
      <w:r w:rsidRPr="00A13F86">
        <w:rPr>
          <w:rFonts w:ascii="Courier New" w:hAnsi="Courier New" w:cs="Courier New"/>
          <w:sz w:val="20"/>
          <w:szCs w:val="20"/>
        </w:rPr>
        <w:t xml:space="preserve">Il consumo è sostanzialmente determinato dall’attività del Sistema Nervoso Autonomo, dall’azione su organi ed  apparati di ormoni quali il cortisolo e gli ormoni tiroidei, dall’attività cellulare tissutale (ciclo dell’ATP) e muscolare (disaccoppiamento calorico); la disponibilità energetica è determinata dall’intake calorico e dai processi metabolici con cui vengono processati i nutrienti (in primis il glucosio). </w:t>
      </w:r>
    </w:p>
    <w:p w:rsidR="00304CFA" w:rsidRPr="00A13F86" w:rsidRDefault="00304CFA" w:rsidP="00304CFA">
      <w:pPr>
        <w:jc w:val="both"/>
        <w:rPr>
          <w:rFonts w:ascii="Courier New" w:hAnsi="Courier New" w:cs="Courier New"/>
          <w:sz w:val="20"/>
          <w:szCs w:val="20"/>
        </w:rPr>
      </w:pPr>
      <w:r w:rsidRPr="00A13F86">
        <w:rPr>
          <w:rFonts w:ascii="Courier New" w:hAnsi="Courier New" w:cs="Courier New"/>
          <w:sz w:val="20"/>
          <w:szCs w:val="20"/>
        </w:rPr>
        <w:t xml:space="preserve">Il bilancio energetico è gestito pertanto attraverso il sistema endocrino-metabolico e il sistema fame/sazietà, governati a livello encefalico principalmente dai centri ipotalamici. </w:t>
      </w:r>
    </w:p>
    <w:p w:rsidR="00304CFA" w:rsidRDefault="00304CFA" w:rsidP="00304CFA">
      <w:pPr>
        <w:jc w:val="both"/>
        <w:rPr>
          <w:rFonts w:ascii="Courier New" w:hAnsi="Courier New" w:cs="Courier New"/>
          <w:sz w:val="20"/>
          <w:szCs w:val="20"/>
        </w:rPr>
      </w:pPr>
      <w:r w:rsidRPr="00A13F86">
        <w:rPr>
          <w:rFonts w:ascii="Courier New" w:hAnsi="Courier New" w:cs="Courier New"/>
          <w:sz w:val="20"/>
          <w:szCs w:val="20"/>
        </w:rPr>
        <w:t>Le conoscenze relative ai meccanismi di regolazione dell’appetito e dell’omeostasi energetica sono state ampliate, integrate e modificate negli ultimi decenni  grazie, in particolare, alle ricerche di neuroendocrinologia (scoperta della leptina, azione dei neuromediatori cerebrali, ruolo del sistema endocannabinoide), alle acquisizioni sull’attività degli ormoni gastrointestinali, ai lavori sui meccanismi dello stress e del reward e, infine, agli studi di neuroimaging</w:t>
      </w:r>
      <w:r>
        <w:rPr>
          <w:rFonts w:ascii="Courier New" w:hAnsi="Courier New" w:cs="Courier New"/>
          <w:sz w:val="20"/>
          <w:szCs w:val="20"/>
        </w:rPr>
        <w:t xml:space="preserve"> (Korner 2003, Joranby 2005, Stice 2008, Dagher 2012)</w:t>
      </w:r>
      <w:r w:rsidRPr="00A13F86">
        <w:rPr>
          <w:rFonts w:ascii="Courier New" w:hAnsi="Courier New" w:cs="Courier New"/>
          <w:sz w:val="20"/>
          <w:szCs w:val="20"/>
        </w:rPr>
        <w:t xml:space="preserve">. </w:t>
      </w:r>
    </w:p>
    <w:p w:rsidR="00304CFA" w:rsidRPr="00A13F86" w:rsidRDefault="00304CFA" w:rsidP="00304CFA">
      <w:pPr>
        <w:jc w:val="both"/>
        <w:rPr>
          <w:rFonts w:ascii="Courier New" w:hAnsi="Courier New" w:cs="Courier New"/>
          <w:sz w:val="20"/>
          <w:szCs w:val="20"/>
        </w:rPr>
      </w:pPr>
    </w:p>
    <w:p w:rsidR="00304CFA" w:rsidRPr="00A13F86" w:rsidRDefault="00304CFA" w:rsidP="00304CFA">
      <w:pPr>
        <w:jc w:val="both"/>
        <w:rPr>
          <w:rFonts w:ascii="Courier New" w:hAnsi="Courier New" w:cs="Courier New"/>
          <w:sz w:val="20"/>
          <w:szCs w:val="20"/>
        </w:rPr>
      </w:pPr>
    </w:p>
    <w:p w:rsidR="00304CFA" w:rsidRPr="00A13F86" w:rsidRDefault="00304CFA" w:rsidP="00304CFA">
      <w:pPr>
        <w:jc w:val="both"/>
        <w:rPr>
          <w:rStyle w:val="CitazioneHTML"/>
          <w:rFonts w:ascii="Courier New" w:hAnsi="Courier New" w:cs="Courier New"/>
          <w:i w:val="0"/>
          <w:iCs w:val="0"/>
          <w:sz w:val="20"/>
          <w:szCs w:val="20"/>
        </w:rPr>
      </w:pPr>
    </w:p>
    <w:p w:rsidR="00304CFA" w:rsidRDefault="00304CFA" w:rsidP="00304CFA">
      <w:pPr>
        <w:numPr>
          <w:ilvl w:val="0"/>
          <w:numId w:val="3"/>
        </w:numPr>
        <w:rPr>
          <w:rFonts w:ascii="Courier New" w:hAnsi="Courier New" w:cs="Courier New"/>
          <w:b/>
          <w:bCs/>
          <w:sz w:val="20"/>
          <w:szCs w:val="20"/>
        </w:rPr>
      </w:pPr>
      <w:r w:rsidRPr="00A13F86">
        <w:rPr>
          <w:rFonts w:ascii="Courier New" w:hAnsi="Courier New" w:cs="Courier New"/>
          <w:b/>
          <w:bCs/>
          <w:sz w:val="20"/>
          <w:szCs w:val="20"/>
        </w:rPr>
        <w:t>Quesiti</w:t>
      </w:r>
    </w:p>
    <w:p w:rsidR="00304CFA" w:rsidRPr="00A13F86" w:rsidRDefault="00304CFA" w:rsidP="00304CFA">
      <w:pPr>
        <w:ind w:left="720"/>
        <w:rPr>
          <w:rFonts w:ascii="Courier New" w:hAnsi="Courier New" w:cs="Courier New"/>
          <w:sz w:val="20"/>
          <w:szCs w:val="20"/>
        </w:rPr>
      </w:pPr>
      <w:r w:rsidRPr="00A13F86">
        <w:rPr>
          <w:rFonts w:ascii="Courier New" w:hAnsi="Courier New" w:cs="Courier New"/>
          <w:sz w:val="20"/>
          <w:szCs w:val="20"/>
        </w:rPr>
        <w:t xml:space="preserve"> </w:t>
      </w:r>
    </w:p>
    <w:p w:rsidR="00304CFA" w:rsidRPr="00A13F86" w:rsidRDefault="00304CFA" w:rsidP="00304CFA">
      <w:pPr>
        <w:jc w:val="both"/>
        <w:rPr>
          <w:rFonts w:ascii="Courier New" w:hAnsi="Courier New" w:cs="Courier New"/>
          <w:sz w:val="20"/>
          <w:szCs w:val="20"/>
        </w:rPr>
      </w:pPr>
      <w:r w:rsidRPr="00A13F86">
        <w:rPr>
          <w:rFonts w:ascii="Courier New" w:hAnsi="Courier New" w:cs="Courier New"/>
          <w:sz w:val="20"/>
          <w:szCs w:val="20"/>
        </w:rPr>
        <w:t>- Qual’è la componente neurobiologi</w:t>
      </w:r>
      <w:r>
        <w:rPr>
          <w:rFonts w:ascii="Courier New" w:hAnsi="Courier New" w:cs="Courier New"/>
          <w:sz w:val="20"/>
          <w:szCs w:val="20"/>
        </w:rPr>
        <w:t xml:space="preserve">ca nella eziopatogenesi dei DAO </w:t>
      </w:r>
      <w:r w:rsidRPr="00A13F86">
        <w:rPr>
          <w:rFonts w:ascii="Courier New" w:hAnsi="Courier New" w:cs="Courier New"/>
          <w:sz w:val="20"/>
          <w:szCs w:val="20"/>
        </w:rPr>
        <w:t>?</w:t>
      </w:r>
    </w:p>
    <w:p w:rsidR="00304CFA" w:rsidRDefault="00304CFA" w:rsidP="00304CFA">
      <w:pPr>
        <w:jc w:val="both"/>
        <w:rPr>
          <w:rFonts w:ascii="Courier New" w:hAnsi="Courier New" w:cs="Courier New"/>
          <w:sz w:val="20"/>
          <w:szCs w:val="20"/>
        </w:rPr>
      </w:pPr>
      <w:r>
        <w:rPr>
          <w:rFonts w:ascii="Courier New" w:hAnsi="Courier New" w:cs="Courier New"/>
          <w:sz w:val="20"/>
          <w:szCs w:val="20"/>
        </w:rPr>
        <w:t xml:space="preserve">- </w:t>
      </w:r>
      <w:r w:rsidRPr="00A13F86">
        <w:rPr>
          <w:rFonts w:ascii="Courier New" w:hAnsi="Courier New" w:cs="Courier New"/>
          <w:sz w:val="20"/>
          <w:szCs w:val="20"/>
        </w:rPr>
        <w:t xml:space="preserve">Quali possono essere le ricadute nella pratica clinica delle conoscenze in </w:t>
      </w:r>
      <w:r>
        <w:rPr>
          <w:rFonts w:ascii="Courier New" w:hAnsi="Courier New" w:cs="Courier New"/>
          <w:sz w:val="20"/>
          <w:szCs w:val="20"/>
        </w:rPr>
        <w:t xml:space="preserve"> </w:t>
      </w:r>
    </w:p>
    <w:p w:rsidR="00304CFA" w:rsidRDefault="00304CFA" w:rsidP="00304CFA">
      <w:pPr>
        <w:jc w:val="both"/>
        <w:rPr>
          <w:rFonts w:ascii="Courier New" w:hAnsi="Courier New" w:cs="Courier New"/>
          <w:sz w:val="20"/>
          <w:szCs w:val="20"/>
        </w:rPr>
      </w:pPr>
      <w:r>
        <w:rPr>
          <w:rFonts w:ascii="Courier New" w:hAnsi="Courier New" w:cs="Courier New"/>
          <w:sz w:val="20"/>
          <w:szCs w:val="20"/>
        </w:rPr>
        <w:t xml:space="preserve">  </w:t>
      </w:r>
      <w:r w:rsidRPr="00A13F86">
        <w:rPr>
          <w:rFonts w:ascii="Courier New" w:hAnsi="Courier New" w:cs="Courier New"/>
          <w:sz w:val="20"/>
          <w:szCs w:val="20"/>
        </w:rPr>
        <w:t>campo neurobiologico ?</w:t>
      </w:r>
    </w:p>
    <w:p w:rsidR="00304CFA" w:rsidRDefault="00304CFA" w:rsidP="00304CFA">
      <w:pPr>
        <w:jc w:val="both"/>
        <w:rPr>
          <w:rFonts w:ascii="Courier New" w:hAnsi="Courier New" w:cs="Courier New"/>
          <w:sz w:val="20"/>
          <w:szCs w:val="20"/>
        </w:rPr>
      </w:pPr>
      <w:r>
        <w:rPr>
          <w:rFonts w:ascii="Courier New" w:hAnsi="Courier New" w:cs="Courier New"/>
          <w:sz w:val="20"/>
          <w:szCs w:val="20"/>
        </w:rPr>
        <w:t xml:space="preserve">- </w:t>
      </w:r>
      <w:r w:rsidRPr="00A13F86">
        <w:rPr>
          <w:rFonts w:ascii="Courier New" w:hAnsi="Courier New" w:cs="Courier New"/>
          <w:sz w:val="20"/>
          <w:szCs w:val="20"/>
        </w:rPr>
        <w:t>E’ possibile agire sui meccanismi neurobiologici implicati ne</w:t>
      </w:r>
      <w:r>
        <w:rPr>
          <w:rFonts w:ascii="Courier New" w:hAnsi="Courier New" w:cs="Courier New"/>
          <w:sz w:val="20"/>
          <w:szCs w:val="20"/>
        </w:rPr>
        <w:t xml:space="preserve">i DAO </w:t>
      </w:r>
      <w:r w:rsidRPr="00A13F86">
        <w:rPr>
          <w:rFonts w:ascii="Courier New" w:hAnsi="Courier New" w:cs="Courier New"/>
          <w:sz w:val="20"/>
          <w:szCs w:val="20"/>
        </w:rPr>
        <w:t xml:space="preserve">?  In che </w:t>
      </w:r>
    </w:p>
    <w:p w:rsidR="00304CFA" w:rsidRPr="00A13F86" w:rsidRDefault="00304CFA" w:rsidP="00304CFA">
      <w:pPr>
        <w:jc w:val="both"/>
        <w:rPr>
          <w:rFonts w:ascii="Courier New" w:hAnsi="Courier New" w:cs="Courier New"/>
          <w:sz w:val="20"/>
          <w:szCs w:val="20"/>
        </w:rPr>
      </w:pPr>
      <w:r>
        <w:rPr>
          <w:rFonts w:ascii="Courier New" w:hAnsi="Courier New" w:cs="Courier New"/>
          <w:sz w:val="20"/>
          <w:szCs w:val="20"/>
        </w:rPr>
        <w:t xml:space="preserve">  </w:t>
      </w:r>
      <w:r w:rsidRPr="00A13F86">
        <w:rPr>
          <w:rFonts w:ascii="Courier New" w:hAnsi="Courier New" w:cs="Courier New"/>
          <w:sz w:val="20"/>
          <w:szCs w:val="20"/>
        </w:rPr>
        <w:t>modo ?</w:t>
      </w:r>
    </w:p>
    <w:p w:rsidR="00304CFA" w:rsidRDefault="00304CFA" w:rsidP="00304CFA">
      <w:pPr>
        <w:jc w:val="both"/>
        <w:rPr>
          <w:rFonts w:ascii="Courier New" w:hAnsi="Courier New" w:cs="Courier New"/>
          <w:b/>
          <w:bCs/>
          <w:sz w:val="20"/>
          <w:szCs w:val="20"/>
        </w:rPr>
      </w:pPr>
    </w:p>
    <w:p w:rsidR="00304CFA" w:rsidRPr="00A13F86" w:rsidRDefault="00304CFA" w:rsidP="00304CFA">
      <w:pPr>
        <w:numPr>
          <w:ilvl w:val="0"/>
          <w:numId w:val="3"/>
        </w:numPr>
        <w:jc w:val="both"/>
        <w:rPr>
          <w:rFonts w:ascii="Courier New" w:hAnsi="Courier New" w:cs="Courier New"/>
          <w:sz w:val="20"/>
          <w:szCs w:val="20"/>
        </w:rPr>
      </w:pPr>
      <w:r w:rsidRPr="00A13F86">
        <w:rPr>
          <w:rFonts w:ascii="Courier New" w:hAnsi="Courier New" w:cs="Courier New"/>
          <w:b/>
          <w:bCs/>
          <w:sz w:val="20"/>
          <w:szCs w:val="20"/>
        </w:rPr>
        <w:t>Stato dell’arte</w:t>
      </w:r>
    </w:p>
    <w:p w:rsidR="00304CFA" w:rsidRPr="00A13F86" w:rsidRDefault="00304CFA" w:rsidP="00304CFA">
      <w:pPr>
        <w:jc w:val="both"/>
        <w:rPr>
          <w:rFonts w:ascii="Courier New" w:hAnsi="Courier New" w:cs="Courier New"/>
          <w:sz w:val="20"/>
          <w:szCs w:val="20"/>
        </w:rPr>
      </w:pPr>
    </w:p>
    <w:p w:rsidR="00304CFA" w:rsidRPr="00A13F86" w:rsidRDefault="00304CFA" w:rsidP="00304CFA">
      <w:pPr>
        <w:jc w:val="both"/>
        <w:rPr>
          <w:rFonts w:ascii="Courier New" w:hAnsi="Courier New" w:cs="Courier New"/>
          <w:sz w:val="20"/>
          <w:szCs w:val="20"/>
        </w:rPr>
      </w:pPr>
      <w:r w:rsidRPr="00A13F86">
        <w:rPr>
          <w:rFonts w:ascii="Courier New" w:hAnsi="Courier New" w:cs="Courier New"/>
          <w:sz w:val="20"/>
          <w:szCs w:val="20"/>
        </w:rPr>
        <w:t xml:space="preserve">- fattori genetici (gusto-sensoriali, neuroendocrini e metabolici) </w:t>
      </w:r>
    </w:p>
    <w:p w:rsidR="00304CFA" w:rsidRPr="00A13F86" w:rsidRDefault="00304CFA" w:rsidP="00304CFA">
      <w:pPr>
        <w:jc w:val="both"/>
        <w:rPr>
          <w:rFonts w:ascii="Courier New" w:hAnsi="Courier New" w:cs="Courier New"/>
          <w:sz w:val="20"/>
          <w:szCs w:val="20"/>
        </w:rPr>
      </w:pPr>
      <w:r w:rsidRPr="00A13F86">
        <w:rPr>
          <w:rFonts w:ascii="Courier New" w:hAnsi="Courier New" w:cs="Courier New"/>
          <w:sz w:val="20"/>
          <w:szCs w:val="20"/>
        </w:rPr>
        <w:t xml:space="preserve">- brain network e regolazione dell’appetito </w:t>
      </w:r>
    </w:p>
    <w:p w:rsidR="00304CFA" w:rsidRPr="00A13F86" w:rsidRDefault="00304CFA" w:rsidP="00304CFA">
      <w:pPr>
        <w:jc w:val="both"/>
        <w:rPr>
          <w:rFonts w:ascii="Courier New" w:hAnsi="Courier New" w:cs="Courier New"/>
          <w:sz w:val="20"/>
          <w:szCs w:val="20"/>
        </w:rPr>
      </w:pPr>
      <w:r w:rsidRPr="00A13F86">
        <w:rPr>
          <w:rFonts w:ascii="Courier New" w:hAnsi="Courier New" w:cs="Courier New"/>
          <w:sz w:val="20"/>
          <w:szCs w:val="20"/>
        </w:rPr>
        <w:t>- ormoni gastrointestinali e regolazione dell’appetito</w:t>
      </w:r>
    </w:p>
    <w:p w:rsidR="00304CFA" w:rsidRPr="00A13F86" w:rsidRDefault="00304CFA" w:rsidP="00304CFA">
      <w:pPr>
        <w:jc w:val="both"/>
        <w:rPr>
          <w:rFonts w:ascii="Courier New" w:hAnsi="Courier New" w:cs="Courier New"/>
          <w:sz w:val="20"/>
          <w:szCs w:val="20"/>
        </w:rPr>
      </w:pPr>
      <w:r w:rsidRPr="00A13F86">
        <w:rPr>
          <w:rFonts w:ascii="Courier New" w:hAnsi="Courier New" w:cs="Courier New"/>
          <w:sz w:val="20"/>
          <w:szCs w:val="20"/>
        </w:rPr>
        <w:t xml:space="preserve">- reward e food addiction  </w:t>
      </w:r>
    </w:p>
    <w:p w:rsidR="00304CFA" w:rsidRPr="00A13F86" w:rsidRDefault="00304CFA" w:rsidP="00304CFA">
      <w:pPr>
        <w:jc w:val="both"/>
        <w:rPr>
          <w:rFonts w:ascii="Courier New" w:hAnsi="Courier New" w:cs="Courier New"/>
          <w:sz w:val="20"/>
          <w:szCs w:val="20"/>
        </w:rPr>
      </w:pPr>
      <w:r w:rsidRPr="00A13F86">
        <w:rPr>
          <w:rFonts w:ascii="Courier New" w:hAnsi="Courier New" w:cs="Courier New"/>
          <w:sz w:val="20"/>
          <w:szCs w:val="20"/>
        </w:rPr>
        <w:t xml:space="preserve">- sistema endocannabinoide e regolazione metabolica </w:t>
      </w:r>
    </w:p>
    <w:p w:rsidR="00304CFA" w:rsidRPr="00A13F86" w:rsidRDefault="00304CFA" w:rsidP="00304CFA">
      <w:pPr>
        <w:jc w:val="both"/>
        <w:rPr>
          <w:rFonts w:ascii="Courier New" w:hAnsi="Courier New" w:cs="Courier New"/>
          <w:sz w:val="20"/>
          <w:szCs w:val="20"/>
        </w:rPr>
      </w:pPr>
      <w:r w:rsidRPr="00A13F86">
        <w:rPr>
          <w:rFonts w:ascii="Courier New" w:hAnsi="Courier New" w:cs="Courier New"/>
          <w:sz w:val="20"/>
          <w:szCs w:val="20"/>
        </w:rPr>
        <w:t xml:space="preserve">- stress e sistema fame-sazietà </w:t>
      </w:r>
    </w:p>
    <w:p w:rsidR="00304CFA" w:rsidRPr="00A13F86" w:rsidRDefault="00304CFA" w:rsidP="00304CFA">
      <w:pPr>
        <w:jc w:val="both"/>
        <w:rPr>
          <w:rFonts w:ascii="Courier New" w:hAnsi="Courier New" w:cs="Courier New"/>
          <w:sz w:val="20"/>
          <w:szCs w:val="20"/>
        </w:rPr>
      </w:pPr>
      <w:r w:rsidRPr="00A13F86">
        <w:rPr>
          <w:rFonts w:ascii="Courier New" w:hAnsi="Courier New" w:cs="Courier New"/>
          <w:sz w:val="20"/>
          <w:szCs w:val="20"/>
        </w:rPr>
        <w:t xml:space="preserve">- ritmi circadiani e metabolismo  </w:t>
      </w:r>
    </w:p>
    <w:p w:rsidR="00304CFA" w:rsidRPr="00A13F86" w:rsidRDefault="00304CFA" w:rsidP="00304CFA">
      <w:pPr>
        <w:jc w:val="both"/>
        <w:rPr>
          <w:rFonts w:ascii="Courier New" w:hAnsi="Courier New" w:cs="Courier New"/>
          <w:sz w:val="20"/>
          <w:szCs w:val="20"/>
        </w:rPr>
      </w:pPr>
      <w:r w:rsidRPr="00A13F86">
        <w:rPr>
          <w:rFonts w:ascii="Courier New" w:hAnsi="Courier New" w:cs="Courier New"/>
          <w:sz w:val="20"/>
          <w:szCs w:val="20"/>
        </w:rPr>
        <w:t xml:space="preserve">  </w:t>
      </w:r>
      <w:r w:rsidRPr="00A13F86">
        <w:rPr>
          <w:rFonts w:ascii="Courier New" w:hAnsi="Courier New" w:cs="Courier New"/>
          <w:b/>
          <w:bCs/>
          <w:sz w:val="20"/>
          <w:szCs w:val="20"/>
        </w:rPr>
        <w:t xml:space="preserve"> </w:t>
      </w:r>
      <w:r w:rsidRPr="00A13F86">
        <w:rPr>
          <w:rFonts w:ascii="Courier New" w:hAnsi="Courier New" w:cs="Courier New"/>
          <w:sz w:val="20"/>
          <w:szCs w:val="20"/>
        </w:rPr>
        <w:t xml:space="preserve">  </w:t>
      </w:r>
    </w:p>
    <w:p w:rsidR="00304CFA" w:rsidRPr="006D6E12" w:rsidRDefault="00304CFA" w:rsidP="00304CFA">
      <w:pPr>
        <w:pStyle w:val="Titolo1"/>
        <w:spacing w:before="0" w:beforeAutospacing="0" w:after="0" w:afterAutospacing="0"/>
        <w:rPr>
          <w:rFonts w:ascii="Courier New" w:hAnsi="Courier New" w:cs="Courier New"/>
          <w:b w:val="0"/>
          <w:sz w:val="20"/>
          <w:szCs w:val="20"/>
        </w:rPr>
      </w:pPr>
      <w:r w:rsidRPr="006D6E12">
        <w:rPr>
          <w:rFonts w:ascii="Courier New" w:hAnsi="Courier New" w:cs="Courier New"/>
          <w:b w:val="0"/>
          <w:sz w:val="20"/>
          <w:szCs w:val="20"/>
        </w:rPr>
        <w:t xml:space="preserve">                     </w:t>
      </w:r>
      <w:r w:rsidRPr="00A13F86">
        <w:rPr>
          <w:rFonts w:ascii="Courier New" w:hAnsi="Courier New" w:cs="Courier New"/>
          <w:b w:val="0"/>
          <w:bCs w:val="0"/>
          <w:sz w:val="20"/>
          <w:szCs w:val="20"/>
        </w:rPr>
        <w:t xml:space="preserve"> </w:t>
      </w:r>
    </w:p>
    <w:p w:rsidR="00304CFA" w:rsidRPr="00C045BC" w:rsidRDefault="00304CFA" w:rsidP="00304CFA">
      <w:pPr>
        <w:jc w:val="both"/>
        <w:rPr>
          <w:rFonts w:ascii="Courier New" w:hAnsi="Courier New" w:cs="Courier New"/>
          <w:sz w:val="20"/>
          <w:szCs w:val="20"/>
        </w:rPr>
      </w:pPr>
      <w:r>
        <w:rPr>
          <w:rFonts w:ascii="Courier New" w:hAnsi="Courier New" w:cs="Courier New"/>
          <w:b/>
          <w:sz w:val="20"/>
          <w:szCs w:val="20"/>
        </w:rPr>
        <w:lastRenderedPageBreak/>
        <w:t xml:space="preserve">C.1 </w:t>
      </w:r>
      <w:r w:rsidRPr="00B160E2">
        <w:rPr>
          <w:rFonts w:ascii="Courier New" w:hAnsi="Courier New" w:cs="Courier New"/>
          <w:b/>
          <w:sz w:val="20"/>
          <w:szCs w:val="20"/>
        </w:rPr>
        <w:t>Fattori genetici</w:t>
      </w:r>
      <w:r w:rsidRPr="00C045BC">
        <w:rPr>
          <w:rFonts w:ascii="Courier New" w:hAnsi="Courier New" w:cs="Courier New"/>
          <w:sz w:val="20"/>
          <w:szCs w:val="20"/>
        </w:rPr>
        <w:t xml:space="preserve">. </w:t>
      </w:r>
    </w:p>
    <w:p w:rsidR="00304CFA" w:rsidRPr="00C045BC" w:rsidRDefault="00304CFA" w:rsidP="00304CFA">
      <w:pPr>
        <w:jc w:val="both"/>
        <w:rPr>
          <w:rFonts w:ascii="Courier New" w:hAnsi="Courier New" w:cs="Courier New"/>
          <w:sz w:val="20"/>
          <w:szCs w:val="20"/>
        </w:rPr>
      </w:pPr>
    </w:p>
    <w:p w:rsidR="00304CFA" w:rsidRPr="00C045BC" w:rsidRDefault="00304CFA" w:rsidP="00304CFA">
      <w:pPr>
        <w:jc w:val="both"/>
        <w:rPr>
          <w:rFonts w:ascii="Courier New" w:hAnsi="Courier New" w:cs="Courier New"/>
          <w:sz w:val="20"/>
          <w:szCs w:val="20"/>
        </w:rPr>
      </w:pPr>
      <w:r w:rsidRPr="00C045BC">
        <w:rPr>
          <w:rFonts w:ascii="Courier New" w:hAnsi="Courier New" w:cs="Courier New"/>
          <w:sz w:val="20"/>
          <w:szCs w:val="20"/>
        </w:rPr>
        <w:t>A partire dagli studi del passato (condotti su gemelli monozigoti e dizigoti, o su gemelli adottati separatamente e su popolazioni con elevata prevalenza di obesità), che indicavano l’influenza di fattori genetici nel manifestarsi delle patologie alimentari</w:t>
      </w:r>
      <w:r>
        <w:rPr>
          <w:rFonts w:ascii="Courier New" w:hAnsi="Courier New" w:cs="Courier New"/>
          <w:sz w:val="20"/>
          <w:szCs w:val="20"/>
        </w:rPr>
        <w:t xml:space="preserve"> (Stunkard 1990)</w:t>
      </w:r>
      <w:r w:rsidRPr="00C045BC">
        <w:rPr>
          <w:rFonts w:ascii="Courier New" w:hAnsi="Courier New" w:cs="Courier New"/>
          <w:sz w:val="20"/>
          <w:szCs w:val="20"/>
        </w:rPr>
        <w:t>, le ricerche sul genoma umano nell’ultimo decennio hanno permesso nuove acquisizioni sul ruolo dei fattori genetici nella regolazione dei complessi sistemi neuroencefalici e metabolici coinvolti nel bilancio energetico e nel comportamento alimentare</w:t>
      </w:r>
      <w:r>
        <w:rPr>
          <w:rFonts w:ascii="Courier New" w:hAnsi="Courier New" w:cs="Courier New"/>
          <w:sz w:val="20"/>
          <w:szCs w:val="20"/>
        </w:rPr>
        <w:t xml:space="preserve"> (Dong 2003)</w:t>
      </w:r>
      <w:r w:rsidRPr="00C045BC">
        <w:rPr>
          <w:rFonts w:ascii="Courier New" w:hAnsi="Courier New" w:cs="Courier New"/>
          <w:sz w:val="20"/>
          <w:szCs w:val="20"/>
        </w:rPr>
        <w:t>.</w:t>
      </w:r>
    </w:p>
    <w:p w:rsidR="00304CFA" w:rsidRPr="00C045BC" w:rsidRDefault="00304CFA" w:rsidP="00304CFA">
      <w:pPr>
        <w:jc w:val="both"/>
        <w:rPr>
          <w:rFonts w:ascii="Courier New" w:hAnsi="Courier New" w:cs="Courier New"/>
          <w:sz w:val="20"/>
          <w:szCs w:val="20"/>
        </w:rPr>
      </w:pPr>
      <w:r w:rsidRPr="00C045BC">
        <w:rPr>
          <w:rFonts w:ascii="Courier New" w:hAnsi="Courier New" w:cs="Courier New"/>
          <w:sz w:val="20"/>
          <w:szCs w:val="20"/>
        </w:rPr>
        <w:t xml:space="preserve">Nell’uomo </w:t>
      </w:r>
      <w:r>
        <w:rPr>
          <w:rFonts w:ascii="Courier New" w:hAnsi="Courier New" w:cs="Courier New"/>
          <w:sz w:val="20"/>
          <w:szCs w:val="20"/>
        </w:rPr>
        <w:t xml:space="preserve">solo </w:t>
      </w:r>
      <w:r w:rsidRPr="00C045BC">
        <w:rPr>
          <w:rFonts w:ascii="Courier New" w:hAnsi="Courier New" w:cs="Courier New"/>
          <w:sz w:val="20"/>
          <w:szCs w:val="20"/>
        </w:rPr>
        <w:t xml:space="preserve">una piccolissima </w:t>
      </w:r>
      <w:r>
        <w:rPr>
          <w:rFonts w:ascii="Courier New" w:hAnsi="Courier New" w:cs="Courier New"/>
          <w:sz w:val="20"/>
          <w:szCs w:val="20"/>
        </w:rPr>
        <w:t>parte dei casi di obesità è legata a forme monogeniche</w:t>
      </w:r>
      <w:r w:rsidRPr="00C045BC">
        <w:rPr>
          <w:rFonts w:ascii="Courier New" w:hAnsi="Courier New" w:cs="Courier New"/>
          <w:sz w:val="20"/>
          <w:szCs w:val="20"/>
        </w:rPr>
        <w:t>: Difetto della Leptina, Difetto del recettore della Leptina, Dife</w:t>
      </w:r>
      <w:r>
        <w:rPr>
          <w:rFonts w:ascii="Courier New" w:hAnsi="Courier New" w:cs="Courier New"/>
          <w:sz w:val="20"/>
          <w:szCs w:val="20"/>
        </w:rPr>
        <w:t>tto della Pro-OpioMelanoCortina</w:t>
      </w:r>
      <w:r w:rsidRPr="00C045BC">
        <w:rPr>
          <w:rFonts w:ascii="Courier New" w:hAnsi="Courier New" w:cs="Courier New"/>
          <w:sz w:val="20"/>
          <w:szCs w:val="20"/>
        </w:rPr>
        <w:t xml:space="preserve"> (POMC), Difetto della Pro-Convertasi 1, Difetto </w:t>
      </w:r>
      <w:r>
        <w:rPr>
          <w:rFonts w:ascii="Courier New" w:hAnsi="Courier New" w:cs="Courier New"/>
          <w:sz w:val="20"/>
          <w:szCs w:val="20"/>
        </w:rPr>
        <w:t>del Recettore MelanoCortinico 4</w:t>
      </w:r>
      <w:r w:rsidRPr="00C045BC">
        <w:rPr>
          <w:rFonts w:ascii="Courier New" w:hAnsi="Courier New" w:cs="Courier New"/>
          <w:sz w:val="20"/>
          <w:szCs w:val="20"/>
        </w:rPr>
        <w:t xml:space="preserve"> (MCR4)</w:t>
      </w:r>
      <w:r>
        <w:rPr>
          <w:rFonts w:ascii="Courier New" w:hAnsi="Courier New" w:cs="Courier New"/>
          <w:sz w:val="20"/>
          <w:szCs w:val="20"/>
        </w:rPr>
        <w:t>(</w:t>
      </w:r>
      <w:r w:rsidRPr="00DC5C62">
        <w:rPr>
          <w:rFonts w:ascii="Courier New" w:hAnsi="Courier New" w:cs="Courier New"/>
          <w:sz w:val="20"/>
          <w:szCs w:val="20"/>
        </w:rPr>
        <w:t>O’Rahilly</w:t>
      </w:r>
      <w:r>
        <w:rPr>
          <w:rFonts w:ascii="Courier New" w:hAnsi="Courier New" w:cs="Courier New"/>
          <w:sz w:val="20"/>
          <w:szCs w:val="20"/>
        </w:rPr>
        <w:t xml:space="preserve"> 2003)</w:t>
      </w:r>
      <w:r w:rsidRPr="00C045BC">
        <w:rPr>
          <w:rFonts w:ascii="Courier New" w:hAnsi="Courier New" w:cs="Courier New"/>
          <w:sz w:val="20"/>
          <w:szCs w:val="20"/>
        </w:rPr>
        <w:t>.</w:t>
      </w:r>
    </w:p>
    <w:p w:rsidR="00304CFA" w:rsidRPr="00C045BC" w:rsidRDefault="00304CFA" w:rsidP="00304CFA">
      <w:pPr>
        <w:jc w:val="both"/>
        <w:rPr>
          <w:rFonts w:ascii="Courier New" w:hAnsi="Courier New" w:cs="Courier New"/>
          <w:sz w:val="20"/>
          <w:szCs w:val="20"/>
        </w:rPr>
      </w:pPr>
      <w:r w:rsidRPr="00C045BC">
        <w:rPr>
          <w:rFonts w:ascii="Courier New" w:hAnsi="Courier New" w:cs="Courier New"/>
          <w:sz w:val="20"/>
          <w:szCs w:val="20"/>
        </w:rPr>
        <w:t>A fronte di queste conoscenze è evidente come nella maggior parte dei casi l’obesità sia un complesso fenotipo multifattoriale in cui la suscettibilità individuale su base genetica necessita per essere espressa dell’azione di fattori socio-ambientali</w:t>
      </w:r>
      <w:r>
        <w:rPr>
          <w:rFonts w:ascii="Courier New" w:hAnsi="Courier New" w:cs="Courier New"/>
          <w:sz w:val="20"/>
          <w:szCs w:val="20"/>
        </w:rPr>
        <w:t xml:space="preserve"> (Apovian 2010)</w:t>
      </w:r>
      <w:r w:rsidRPr="00C045BC">
        <w:rPr>
          <w:rFonts w:ascii="Courier New" w:hAnsi="Courier New" w:cs="Courier New"/>
          <w:sz w:val="20"/>
          <w:szCs w:val="20"/>
        </w:rPr>
        <w:t xml:space="preserve">.  </w:t>
      </w:r>
    </w:p>
    <w:p w:rsidR="00304CFA" w:rsidRPr="00C045BC" w:rsidRDefault="00304CFA" w:rsidP="00304CFA">
      <w:pPr>
        <w:jc w:val="both"/>
        <w:rPr>
          <w:rFonts w:ascii="Courier New" w:hAnsi="Courier New" w:cs="Courier New"/>
          <w:sz w:val="20"/>
          <w:szCs w:val="20"/>
        </w:rPr>
      </w:pPr>
      <w:r w:rsidRPr="00C045BC">
        <w:rPr>
          <w:rFonts w:ascii="Courier New" w:hAnsi="Courier New" w:cs="Courier New"/>
          <w:sz w:val="20"/>
          <w:szCs w:val="20"/>
        </w:rPr>
        <w:t>Numerosi  studi non conclusivi sono stati condotti alla ricerca di possibili mutazioni dei molti geni potenzialmente coinvolti nell’omeostasi energetica : recettori Beta (1,</w:t>
      </w:r>
      <w:r>
        <w:rPr>
          <w:rFonts w:ascii="Courier New" w:hAnsi="Courier New" w:cs="Courier New"/>
          <w:sz w:val="20"/>
          <w:szCs w:val="20"/>
        </w:rPr>
        <w:t xml:space="preserve"> </w:t>
      </w:r>
      <w:r w:rsidRPr="00C045BC">
        <w:rPr>
          <w:rFonts w:ascii="Courier New" w:hAnsi="Courier New" w:cs="Courier New"/>
          <w:sz w:val="20"/>
          <w:szCs w:val="20"/>
        </w:rPr>
        <w:t>2 e 3) del sistema adrenergico</w:t>
      </w:r>
      <w:r>
        <w:rPr>
          <w:rFonts w:ascii="Courier New" w:hAnsi="Courier New" w:cs="Courier New"/>
          <w:sz w:val="20"/>
          <w:szCs w:val="20"/>
        </w:rPr>
        <w:t xml:space="preserve"> (Clement 1995), </w:t>
      </w:r>
      <w:r w:rsidRPr="00C045BC">
        <w:rPr>
          <w:rFonts w:ascii="Courier New" w:hAnsi="Courier New" w:cs="Courier New"/>
          <w:sz w:val="20"/>
          <w:szCs w:val="20"/>
        </w:rPr>
        <w:t>proteine disaccopianti mitocondriali (UCP1, 2, 3)</w:t>
      </w:r>
      <w:r>
        <w:rPr>
          <w:rFonts w:ascii="Courier New" w:hAnsi="Courier New" w:cs="Courier New"/>
          <w:sz w:val="20"/>
          <w:szCs w:val="20"/>
        </w:rPr>
        <w:t>(</w:t>
      </w:r>
      <w:r w:rsidRPr="00DC5C62">
        <w:rPr>
          <w:rFonts w:ascii="Courier New" w:hAnsi="Courier New" w:cs="Courier New"/>
          <w:sz w:val="20"/>
          <w:szCs w:val="20"/>
        </w:rPr>
        <w:t>Argyropoulos</w:t>
      </w:r>
      <w:r>
        <w:rPr>
          <w:rFonts w:ascii="Courier New" w:hAnsi="Courier New" w:cs="Courier New"/>
          <w:sz w:val="20"/>
          <w:szCs w:val="20"/>
        </w:rPr>
        <w:t xml:space="preserve"> 2002)</w:t>
      </w:r>
      <w:r w:rsidRPr="00C045BC">
        <w:rPr>
          <w:rFonts w:ascii="Courier New" w:hAnsi="Courier New" w:cs="Courier New"/>
          <w:sz w:val="20"/>
          <w:szCs w:val="20"/>
        </w:rPr>
        <w:t xml:space="preserve">, </w:t>
      </w:r>
      <w:r>
        <w:rPr>
          <w:rFonts w:ascii="Courier New" w:hAnsi="Courier New" w:cs="Courier New"/>
          <w:sz w:val="20"/>
          <w:szCs w:val="20"/>
        </w:rPr>
        <w:t xml:space="preserve">isoforme 1 e 2 </w:t>
      </w:r>
      <w:r w:rsidRPr="00C045BC">
        <w:rPr>
          <w:rFonts w:ascii="Courier New" w:hAnsi="Courier New" w:cs="Courier New"/>
          <w:sz w:val="20"/>
          <w:szCs w:val="20"/>
        </w:rPr>
        <w:t>del PPARy (recettore nucleare coinvolto nella crescita e</w:t>
      </w:r>
      <w:r>
        <w:rPr>
          <w:rFonts w:ascii="Courier New" w:hAnsi="Courier New" w:cs="Courier New"/>
          <w:sz w:val="20"/>
          <w:szCs w:val="20"/>
        </w:rPr>
        <w:t xml:space="preserve"> nella</w:t>
      </w:r>
      <w:r w:rsidRPr="00C045BC">
        <w:rPr>
          <w:rFonts w:ascii="Courier New" w:hAnsi="Courier New" w:cs="Courier New"/>
          <w:sz w:val="20"/>
          <w:szCs w:val="20"/>
        </w:rPr>
        <w:t xml:space="preserve"> differenziazione degli adipociti)</w:t>
      </w:r>
      <w:r>
        <w:rPr>
          <w:rFonts w:ascii="Courier New" w:hAnsi="Courier New" w:cs="Courier New"/>
          <w:sz w:val="20"/>
          <w:szCs w:val="20"/>
        </w:rPr>
        <w:t>(Moller 2003)</w:t>
      </w:r>
      <w:r w:rsidRPr="00C045BC">
        <w:rPr>
          <w:rFonts w:ascii="Courier New" w:hAnsi="Courier New" w:cs="Courier New"/>
          <w:sz w:val="20"/>
          <w:szCs w:val="20"/>
        </w:rPr>
        <w:t>.</w:t>
      </w:r>
    </w:p>
    <w:p w:rsidR="00304CFA" w:rsidRPr="00C045BC" w:rsidRDefault="00304CFA" w:rsidP="00304CFA">
      <w:pPr>
        <w:jc w:val="both"/>
        <w:rPr>
          <w:rFonts w:ascii="Courier New" w:hAnsi="Courier New" w:cs="Courier New"/>
          <w:sz w:val="20"/>
          <w:szCs w:val="20"/>
        </w:rPr>
      </w:pPr>
      <w:r w:rsidRPr="00C045BC">
        <w:rPr>
          <w:rFonts w:ascii="Courier New" w:hAnsi="Courier New" w:cs="Courier New"/>
          <w:sz w:val="20"/>
          <w:szCs w:val="20"/>
        </w:rPr>
        <w:t>Studi più recenti, con maggiori evidenze, si sono indirizzati su fattori genetici potenzialmente implicati nel comportamento alimentare rilevando alcune suggestive correlazioni:  la variante genotipica DRD2 (dopamine 2 receptor gene) presente nei soggetti obesi con elevati punteggi di “food reward”</w:t>
      </w:r>
      <w:r>
        <w:rPr>
          <w:rFonts w:ascii="Courier New" w:hAnsi="Courier New" w:cs="Courier New"/>
          <w:sz w:val="20"/>
          <w:szCs w:val="20"/>
        </w:rPr>
        <w:t xml:space="preserve"> (Epstein 2007),</w:t>
      </w:r>
      <w:r w:rsidRPr="00C045BC">
        <w:rPr>
          <w:rFonts w:ascii="Courier New" w:hAnsi="Courier New" w:cs="Courier New"/>
          <w:sz w:val="20"/>
          <w:szCs w:val="20"/>
        </w:rPr>
        <w:t xml:space="preserve"> il gene </w:t>
      </w:r>
      <w:r w:rsidRPr="00C045BC">
        <w:rPr>
          <w:rFonts w:ascii="Courier New" w:hAnsi="Courier New" w:cs="Courier New"/>
          <w:bCs/>
          <w:sz w:val="20"/>
          <w:szCs w:val="20"/>
        </w:rPr>
        <w:t>FTO (Fat mass and obesity associated gene)</w:t>
      </w:r>
      <w:r w:rsidRPr="00C045BC">
        <w:rPr>
          <w:rFonts w:ascii="Courier New" w:hAnsi="Courier New" w:cs="Courier New"/>
          <w:sz w:val="20"/>
          <w:szCs w:val="20"/>
        </w:rPr>
        <w:t xml:space="preserve"> presente sul cromosoma 16, ad alta espressione nell’ipotalamo e nelle insule pancreatiche, che </w:t>
      </w:r>
      <w:r>
        <w:rPr>
          <w:rFonts w:ascii="Courier New" w:hAnsi="Courier New" w:cs="Courier New"/>
          <w:sz w:val="20"/>
          <w:szCs w:val="20"/>
        </w:rPr>
        <w:t xml:space="preserve"> esplica i</w:t>
      </w:r>
      <w:r w:rsidRPr="00C045BC">
        <w:rPr>
          <w:rFonts w:ascii="Courier New" w:hAnsi="Courier New" w:cs="Courier New"/>
          <w:sz w:val="20"/>
          <w:szCs w:val="20"/>
        </w:rPr>
        <w:t xml:space="preserve"> suoi effetti attraverso l’azione su alcuni processi encefalici che regolano il bilancio energetico (i soggetti omozigoti per l’allele ad alto rischio(AA)del gene FTO mostrano in media maggiore intake calorico/die e maggiore peso corporeo rispetto a soggetti omozigoti per l’allele a basso rischio)</w:t>
      </w:r>
      <w:r>
        <w:rPr>
          <w:rFonts w:ascii="Courier New" w:hAnsi="Courier New" w:cs="Courier New"/>
          <w:sz w:val="20"/>
          <w:szCs w:val="20"/>
        </w:rPr>
        <w:t xml:space="preserve"> (Gerken 2007, Frayling 2007, Cecil 2008)</w:t>
      </w:r>
      <w:r w:rsidRPr="00C045BC">
        <w:rPr>
          <w:rFonts w:ascii="Courier New" w:hAnsi="Courier New" w:cs="Courier New"/>
          <w:sz w:val="20"/>
          <w:szCs w:val="20"/>
        </w:rPr>
        <w:t>, infine anche in soggetti eterozigoti per la mutazione del gene codificante il MCR4 (localizzato sul cromosoma 18 e coinvolto a livello ipotalamico nei segnali inibenti il food intake e</w:t>
      </w:r>
      <w:r>
        <w:rPr>
          <w:rFonts w:ascii="Courier New" w:hAnsi="Courier New" w:cs="Courier New"/>
          <w:sz w:val="20"/>
          <w:szCs w:val="20"/>
        </w:rPr>
        <w:t xml:space="preserve"> favorenti la spesa energetica)</w:t>
      </w:r>
      <w:r w:rsidRPr="00C045BC">
        <w:rPr>
          <w:rFonts w:ascii="Courier New" w:hAnsi="Courier New" w:cs="Courier New"/>
          <w:sz w:val="20"/>
          <w:szCs w:val="20"/>
        </w:rPr>
        <w:t xml:space="preserve"> è risultata un’associazione con obesità di grado e penetranza variabili</w:t>
      </w:r>
      <w:r>
        <w:rPr>
          <w:rFonts w:ascii="Courier New" w:hAnsi="Courier New" w:cs="Courier New"/>
          <w:sz w:val="20"/>
          <w:szCs w:val="20"/>
        </w:rPr>
        <w:t xml:space="preserve"> (Farooqi 2003, Loos 2008)</w:t>
      </w:r>
      <w:r w:rsidRPr="00C045BC">
        <w:rPr>
          <w:rFonts w:ascii="Courier New" w:hAnsi="Courier New" w:cs="Courier New"/>
          <w:sz w:val="20"/>
          <w:szCs w:val="20"/>
        </w:rPr>
        <w:t>.</w:t>
      </w:r>
    </w:p>
    <w:p w:rsidR="00304CFA" w:rsidRPr="00C045BC" w:rsidRDefault="00304CFA" w:rsidP="00304CFA">
      <w:pPr>
        <w:jc w:val="both"/>
        <w:rPr>
          <w:rFonts w:ascii="Courier New" w:hAnsi="Courier New" w:cs="Courier New"/>
          <w:sz w:val="20"/>
          <w:szCs w:val="20"/>
        </w:rPr>
      </w:pPr>
      <w:r>
        <w:rPr>
          <w:rFonts w:ascii="Courier New" w:hAnsi="Courier New" w:cs="Courier New"/>
          <w:sz w:val="20"/>
          <w:szCs w:val="20"/>
        </w:rPr>
        <w:t>In sintesi ad</w:t>
      </w:r>
      <w:r w:rsidRPr="00C045BC">
        <w:rPr>
          <w:rFonts w:ascii="Courier New" w:hAnsi="Courier New" w:cs="Courier New"/>
          <w:sz w:val="20"/>
          <w:szCs w:val="20"/>
        </w:rPr>
        <w:t xml:space="preserve"> oggi oltre 100 geni appaiono implicati nel controllo del peso corporeo, con azioni dirette o indirette sul SNC e sul controllo dei depositi adiposi e della spesa energetica,</w:t>
      </w:r>
      <w:r>
        <w:rPr>
          <w:rFonts w:ascii="Courier New" w:hAnsi="Courier New" w:cs="Courier New"/>
          <w:sz w:val="20"/>
          <w:szCs w:val="20"/>
        </w:rPr>
        <w:t xml:space="preserve"> </w:t>
      </w:r>
      <w:r w:rsidRPr="00C045BC">
        <w:rPr>
          <w:rFonts w:ascii="Courier New" w:hAnsi="Courier New" w:cs="Courier New"/>
          <w:sz w:val="20"/>
          <w:szCs w:val="20"/>
        </w:rPr>
        <w:t xml:space="preserve">così come sui meccanismi preposti alla regolazione del food intake e del food </w:t>
      </w:r>
      <w:r>
        <w:rPr>
          <w:rFonts w:ascii="Courier New" w:hAnsi="Courier New" w:cs="Courier New"/>
          <w:sz w:val="20"/>
          <w:szCs w:val="20"/>
        </w:rPr>
        <w:t>reward (Bradfield 2012)</w:t>
      </w:r>
      <w:r w:rsidRPr="00C045BC">
        <w:rPr>
          <w:rFonts w:ascii="Courier New" w:hAnsi="Courier New" w:cs="Courier New"/>
          <w:sz w:val="20"/>
          <w:szCs w:val="20"/>
        </w:rPr>
        <w:t xml:space="preserve">. </w:t>
      </w:r>
    </w:p>
    <w:p w:rsidR="00304CFA" w:rsidRPr="00C045BC" w:rsidRDefault="00304CFA" w:rsidP="00304CFA">
      <w:pPr>
        <w:jc w:val="both"/>
        <w:rPr>
          <w:rFonts w:ascii="Courier New" w:hAnsi="Courier New" w:cs="Courier New"/>
          <w:sz w:val="20"/>
          <w:szCs w:val="20"/>
        </w:rPr>
      </w:pPr>
      <w:r w:rsidRPr="00C045BC">
        <w:rPr>
          <w:rFonts w:ascii="Courier New" w:hAnsi="Courier New" w:cs="Courier New"/>
          <w:sz w:val="20"/>
          <w:szCs w:val="20"/>
        </w:rPr>
        <w:t>Per</w:t>
      </w:r>
      <w:r>
        <w:rPr>
          <w:rFonts w:ascii="Courier New" w:hAnsi="Courier New" w:cs="Courier New"/>
          <w:sz w:val="20"/>
          <w:szCs w:val="20"/>
        </w:rPr>
        <w:t>tanto nel</w:t>
      </w:r>
      <w:r w:rsidRPr="00C045BC">
        <w:rPr>
          <w:rFonts w:ascii="Courier New" w:hAnsi="Courier New" w:cs="Courier New"/>
          <w:sz w:val="20"/>
          <w:szCs w:val="20"/>
        </w:rPr>
        <w:t>l’eziopatogenesi del</w:t>
      </w:r>
      <w:r>
        <w:rPr>
          <w:rFonts w:ascii="Courier New" w:hAnsi="Courier New" w:cs="Courier New"/>
          <w:sz w:val="20"/>
          <w:szCs w:val="20"/>
        </w:rPr>
        <w:t>le forme più comuni</w:t>
      </w:r>
      <w:r w:rsidRPr="00C045BC">
        <w:rPr>
          <w:rFonts w:ascii="Courier New" w:hAnsi="Courier New" w:cs="Courier New"/>
          <w:sz w:val="20"/>
          <w:szCs w:val="20"/>
        </w:rPr>
        <w:t xml:space="preserve"> e di gran lunga più frequenti di obesità occorre riferirsi all’interazione tra fattori ambientali e differenti gradi individuali di suscettibilità dipendenti da molteplici geni.</w:t>
      </w:r>
      <w:r>
        <w:rPr>
          <w:rFonts w:ascii="Courier New" w:hAnsi="Courier New" w:cs="Courier New"/>
          <w:sz w:val="20"/>
          <w:szCs w:val="20"/>
        </w:rPr>
        <w:t xml:space="preserve"> (Den Hoed 2010)</w:t>
      </w:r>
      <w:r w:rsidRPr="00C045BC">
        <w:rPr>
          <w:rFonts w:ascii="Courier New" w:hAnsi="Courier New" w:cs="Courier New"/>
          <w:sz w:val="20"/>
          <w:szCs w:val="20"/>
        </w:rPr>
        <w:t xml:space="preserve">   </w:t>
      </w:r>
    </w:p>
    <w:p w:rsidR="00304CFA" w:rsidRPr="00C045BC" w:rsidRDefault="00304CFA" w:rsidP="00304CFA">
      <w:pPr>
        <w:jc w:val="both"/>
        <w:rPr>
          <w:rFonts w:ascii="Courier New" w:hAnsi="Courier New" w:cs="Courier New"/>
          <w:sz w:val="20"/>
          <w:szCs w:val="20"/>
        </w:rPr>
      </w:pPr>
      <w:r w:rsidRPr="00C045BC">
        <w:rPr>
          <w:rFonts w:ascii="Courier New" w:hAnsi="Courier New" w:cs="Courier New"/>
          <w:sz w:val="20"/>
          <w:szCs w:val="20"/>
        </w:rPr>
        <w:t>Analoghe considerazioni possono essere fatte per quanto attiene alla possibile influenza di fattori genetici e disturbi del comportamento alimentare (DCA). N</w:t>
      </w:r>
      <w:r w:rsidRPr="00DB4AB7">
        <w:rPr>
          <w:rFonts w:ascii="Courier New" w:hAnsi="Courier New" w:cs="Courier New"/>
          <w:sz w:val="20"/>
          <w:szCs w:val="20"/>
        </w:rPr>
        <w:t>e</w:t>
      </w:r>
      <w:r w:rsidRPr="00C045BC">
        <w:rPr>
          <w:rFonts w:ascii="Courier New" w:hAnsi="Courier New" w:cs="Courier New"/>
          <w:sz w:val="20"/>
          <w:szCs w:val="20"/>
        </w:rPr>
        <w:t>gli ultimi 20 anni sono state valutate le possibili associazioni tra le varianti polimorfe di numerosi geni candidati e Anoressia Nervosa  o Bulimia Nervosa. I risultati non consentono al momento di chiarire il ruolo di tali varianti nel determinismo della vulnerabilità genetica dei DCA; numerose ricerche sono state condotte sui geni coinvolti nella fisiologia della trasmissione serotoninergica (come quelli che codificano per la proteina per il trasportatore della 5-HT), sul polimorfismo del gene del trasportatore della Dopamina (DAT1), sul polimorfismo del promotore del gene trasportatore della NA  (NATpPR), sul gene COMT (codifica l’enzima catecol-O-metiltransferasi che partecipa al catabolismo delle catecolamine cerebrali); suggestive indicazioni, anche se non confermate in tutti gli studi, sembrano esserci per i geni del recettore 5-HT</w:t>
      </w:r>
      <w:r w:rsidRPr="00ED7B70">
        <w:rPr>
          <w:rFonts w:ascii="Courier New" w:hAnsi="Courier New" w:cs="Courier New"/>
          <w:sz w:val="18"/>
          <w:szCs w:val="18"/>
        </w:rPr>
        <w:t xml:space="preserve"> </w:t>
      </w:r>
      <w:r w:rsidRPr="00C045BC">
        <w:rPr>
          <w:rFonts w:ascii="Courier New" w:hAnsi="Courier New" w:cs="Courier New"/>
          <w:sz w:val="20"/>
          <w:szCs w:val="20"/>
        </w:rPr>
        <w:t>in AN e BN</w:t>
      </w:r>
      <w:r>
        <w:rPr>
          <w:rFonts w:ascii="Courier New" w:hAnsi="Courier New" w:cs="Courier New"/>
          <w:sz w:val="20"/>
          <w:szCs w:val="20"/>
        </w:rPr>
        <w:t xml:space="preserve"> (Ricca 2004)</w:t>
      </w:r>
      <w:r w:rsidRPr="00C045BC">
        <w:rPr>
          <w:rFonts w:ascii="Courier New" w:hAnsi="Courier New" w:cs="Courier New"/>
          <w:sz w:val="20"/>
          <w:szCs w:val="20"/>
        </w:rPr>
        <w:t xml:space="preserve"> per il polimorfismo del gene promotore del trasportatore della 5-HT (5-HTTLPR) in AN </w:t>
      </w:r>
      <w:r>
        <w:rPr>
          <w:rFonts w:ascii="Courier New" w:hAnsi="Courier New" w:cs="Courier New"/>
          <w:sz w:val="20"/>
          <w:szCs w:val="20"/>
        </w:rPr>
        <w:t xml:space="preserve">(Calati 2011) </w:t>
      </w:r>
      <w:r w:rsidRPr="00C045BC">
        <w:rPr>
          <w:rFonts w:ascii="Courier New" w:hAnsi="Courier New" w:cs="Courier New"/>
          <w:sz w:val="20"/>
          <w:szCs w:val="20"/>
        </w:rPr>
        <w:t xml:space="preserve">e per il gene BDNF (brain-derived neurotrophic factor) che partecipa alla regolazione del </w:t>
      </w:r>
      <w:r w:rsidRPr="00C045BC">
        <w:rPr>
          <w:rFonts w:ascii="Courier New" w:hAnsi="Courier New" w:cs="Courier New"/>
          <w:sz w:val="20"/>
          <w:szCs w:val="20"/>
        </w:rPr>
        <w:lastRenderedPageBreak/>
        <w:t>comportamento alimentare come fattore di sazietà (ridotti livelli plasmatici di questa neurotrofina sono stati rilevati in pazienti con AN e BN)</w:t>
      </w:r>
      <w:r>
        <w:rPr>
          <w:rFonts w:ascii="Courier New" w:hAnsi="Courier New" w:cs="Courier New"/>
          <w:sz w:val="20"/>
          <w:szCs w:val="20"/>
        </w:rPr>
        <w:t>(Ribasés 2005)</w:t>
      </w:r>
      <w:r w:rsidRPr="00C045BC">
        <w:rPr>
          <w:rFonts w:ascii="Courier New" w:hAnsi="Courier New" w:cs="Courier New"/>
          <w:sz w:val="20"/>
          <w:szCs w:val="20"/>
        </w:rPr>
        <w:t>.</w:t>
      </w:r>
    </w:p>
    <w:p w:rsidR="00304CFA" w:rsidRPr="00304CFA" w:rsidRDefault="00304CFA" w:rsidP="00304CFA">
      <w:pPr>
        <w:jc w:val="both"/>
        <w:rPr>
          <w:rFonts w:ascii="Courier New" w:hAnsi="Courier New" w:cs="Courier New"/>
          <w:sz w:val="20"/>
          <w:szCs w:val="20"/>
        </w:rPr>
      </w:pPr>
      <w:r w:rsidRPr="00C045BC">
        <w:rPr>
          <w:rFonts w:ascii="Courier New" w:hAnsi="Courier New" w:cs="Courier New"/>
          <w:sz w:val="20"/>
          <w:szCs w:val="20"/>
        </w:rPr>
        <w:t>Un ulteriore campo di studi</w:t>
      </w:r>
      <w:r>
        <w:rPr>
          <w:rFonts w:ascii="Courier New" w:hAnsi="Courier New" w:cs="Courier New"/>
          <w:sz w:val="20"/>
          <w:szCs w:val="20"/>
        </w:rPr>
        <w:t>, ancora</w:t>
      </w:r>
      <w:r w:rsidRPr="00C045BC">
        <w:rPr>
          <w:rFonts w:ascii="Courier New" w:hAnsi="Courier New" w:cs="Courier New"/>
          <w:sz w:val="20"/>
          <w:szCs w:val="20"/>
        </w:rPr>
        <w:t xml:space="preserve"> in progress</w:t>
      </w:r>
      <w:r>
        <w:rPr>
          <w:rFonts w:ascii="Courier New" w:hAnsi="Courier New" w:cs="Courier New"/>
          <w:sz w:val="20"/>
          <w:szCs w:val="20"/>
        </w:rPr>
        <w:t>,</w:t>
      </w:r>
      <w:r w:rsidRPr="00C045BC">
        <w:rPr>
          <w:rFonts w:ascii="Courier New" w:hAnsi="Courier New" w:cs="Courier New"/>
          <w:sz w:val="20"/>
          <w:szCs w:val="20"/>
        </w:rPr>
        <w:t xml:space="preserve"> riguarda la possibilità che l’interazione tra geni ed ambiente possa partecipare alla determinazione e al mantenimento dei DCA attraverso processi epigenetici, in cui fattori ambientali come la nutrizione e/o lo stress possano essere causa di variazioni epigenetiche con eff</w:t>
      </w:r>
      <w:r>
        <w:rPr>
          <w:rFonts w:ascii="Courier New" w:hAnsi="Courier New" w:cs="Courier New"/>
          <w:sz w:val="20"/>
          <w:szCs w:val="20"/>
        </w:rPr>
        <w:t>etti trascrizionali e fenotipici</w:t>
      </w:r>
      <w:r w:rsidRPr="00C045BC">
        <w:rPr>
          <w:rFonts w:ascii="Courier New" w:hAnsi="Courier New" w:cs="Courier New"/>
          <w:sz w:val="20"/>
          <w:szCs w:val="20"/>
        </w:rPr>
        <w:t>.</w:t>
      </w:r>
      <w:r>
        <w:rPr>
          <w:rFonts w:ascii="Courier New" w:hAnsi="Courier New" w:cs="Courier New"/>
          <w:sz w:val="20"/>
          <w:szCs w:val="20"/>
        </w:rPr>
        <w:t xml:space="preserve"> </w:t>
      </w:r>
      <w:r w:rsidRPr="00304CFA">
        <w:rPr>
          <w:rFonts w:ascii="Courier New" w:hAnsi="Courier New" w:cs="Courier New"/>
          <w:sz w:val="20"/>
          <w:szCs w:val="20"/>
        </w:rPr>
        <w:t xml:space="preserve">(Campbell 2011). </w:t>
      </w:r>
    </w:p>
    <w:p w:rsidR="00304CFA" w:rsidRPr="00304CFA" w:rsidRDefault="00304CFA" w:rsidP="00304CFA">
      <w:pPr>
        <w:jc w:val="both"/>
        <w:rPr>
          <w:rStyle w:val="Enfasicorsivo"/>
          <w:rFonts w:ascii="Courier New" w:hAnsi="Courier New" w:cs="Courier New"/>
          <w:i w:val="0"/>
          <w:sz w:val="20"/>
          <w:szCs w:val="20"/>
        </w:rPr>
      </w:pPr>
    </w:p>
    <w:p w:rsidR="00304CFA" w:rsidRDefault="00304CFA" w:rsidP="00304CFA">
      <w:pPr>
        <w:jc w:val="both"/>
        <w:rPr>
          <w:rFonts w:ascii="Courier New" w:hAnsi="Courier New" w:cs="Courier New"/>
          <w:sz w:val="20"/>
          <w:szCs w:val="20"/>
        </w:rPr>
      </w:pPr>
    </w:p>
    <w:p w:rsidR="00304CFA" w:rsidRPr="00C045BC" w:rsidRDefault="00304CFA" w:rsidP="00304CFA">
      <w:pPr>
        <w:jc w:val="both"/>
        <w:rPr>
          <w:rFonts w:ascii="Courier New" w:hAnsi="Courier New" w:cs="Courier New"/>
          <w:sz w:val="20"/>
          <w:szCs w:val="20"/>
        </w:rPr>
      </w:pPr>
      <w:r>
        <w:rPr>
          <w:rFonts w:ascii="Courier New" w:hAnsi="Courier New" w:cs="Courier New"/>
          <w:b/>
          <w:sz w:val="20"/>
          <w:szCs w:val="20"/>
        </w:rPr>
        <w:t>C.2 Network ipotalamo-encefalo e regolazione dell’appetito</w:t>
      </w:r>
      <w:r w:rsidRPr="00C045BC">
        <w:rPr>
          <w:rFonts w:ascii="Courier New" w:hAnsi="Courier New" w:cs="Courier New"/>
          <w:sz w:val="20"/>
          <w:szCs w:val="20"/>
        </w:rPr>
        <w:t xml:space="preserve">. </w:t>
      </w:r>
    </w:p>
    <w:p w:rsidR="00304CFA" w:rsidRDefault="00304CFA" w:rsidP="00304CFA">
      <w:pPr>
        <w:jc w:val="both"/>
        <w:rPr>
          <w:rFonts w:ascii="Courier New" w:hAnsi="Courier New" w:cs="Courier New"/>
          <w:sz w:val="20"/>
          <w:szCs w:val="20"/>
        </w:rPr>
      </w:pPr>
    </w:p>
    <w:p w:rsidR="00304CFA" w:rsidRDefault="00304CFA" w:rsidP="00304CFA">
      <w:pPr>
        <w:jc w:val="both"/>
        <w:rPr>
          <w:rFonts w:ascii="Courier New" w:hAnsi="Courier New" w:cs="Courier New"/>
          <w:sz w:val="20"/>
          <w:szCs w:val="20"/>
        </w:rPr>
      </w:pPr>
      <w:r>
        <w:rPr>
          <w:rFonts w:ascii="Courier New" w:hAnsi="Courier New" w:cs="Courier New"/>
          <w:sz w:val="20"/>
          <w:szCs w:val="20"/>
        </w:rPr>
        <w:t xml:space="preserve">Le prime osservazioni sul ruolo centrale dell’ipotalamo nella regolazione dell’appetito risalgono al 1940 quando si evidenziò come lesioni settoriali ipotalamiche risultavano in obesità. Sulla base dei primi studi, successivamente confermati da altre osservazioni, per molti decenni si è ritenuto che l’ipotalamo, con il nucleo ventromediale  (centro della sazietà) e i nuclei laterali (centro della fame), rispondendo a segnali periferici, fosse il regolatore del sistema fame-sazietà (Oomura 1967).   </w:t>
      </w:r>
    </w:p>
    <w:p w:rsidR="00304CFA" w:rsidRDefault="00304CFA" w:rsidP="00304CFA">
      <w:pPr>
        <w:jc w:val="both"/>
        <w:rPr>
          <w:rFonts w:ascii="Courier New" w:hAnsi="Courier New" w:cs="Courier New"/>
          <w:sz w:val="20"/>
          <w:szCs w:val="20"/>
        </w:rPr>
      </w:pPr>
      <w:r>
        <w:rPr>
          <w:rFonts w:ascii="Courier New" w:hAnsi="Courier New" w:cs="Courier New"/>
          <w:sz w:val="20"/>
          <w:szCs w:val="20"/>
        </w:rPr>
        <w:t>Dal 1994, con la scoperta della Leptina, questa visione è stata rivista ed integrata (Leibel 2002). La risposta funzionale encefalica</w:t>
      </w:r>
      <w:r w:rsidRPr="004661CD">
        <w:rPr>
          <w:rFonts w:ascii="Courier New" w:hAnsi="Courier New" w:cs="Courier New"/>
          <w:sz w:val="20"/>
          <w:szCs w:val="20"/>
        </w:rPr>
        <w:t xml:space="preserve"> </w:t>
      </w:r>
      <w:r>
        <w:rPr>
          <w:rFonts w:ascii="Courier New" w:hAnsi="Courier New" w:cs="Courier New"/>
          <w:sz w:val="20"/>
          <w:szCs w:val="20"/>
        </w:rPr>
        <w:t xml:space="preserve">(neuroendocrina, </w:t>
      </w:r>
      <w:r w:rsidRPr="004661CD">
        <w:rPr>
          <w:rFonts w:ascii="Courier New" w:hAnsi="Courier New" w:cs="Courier New"/>
          <w:sz w:val="20"/>
          <w:szCs w:val="20"/>
        </w:rPr>
        <w:t>metabolic</w:t>
      </w:r>
      <w:r>
        <w:rPr>
          <w:rFonts w:ascii="Courier New" w:hAnsi="Courier New" w:cs="Courier New"/>
          <w:sz w:val="20"/>
          <w:szCs w:val="20"/>
        </w:rPr>
        <w:t>a e comportamentale) alla disponibilità di nutrienti è modulata dall</w:t>
      </w:r>
      <w:r w:rsidRPr="004661CD">
        <w:rPr>
          <w:rFonts w:ascii="Courier New" w:hAnsi="Courier New" w:cs="Courier New"/>
          <w:sz w:val="20"/>
          <w:szCs w:val="20"/>
        </w:rPr>
        <w:t>’increzione di leptina, espressa dai depositi adiposi tissutali</w:t>
      </w:r>
      <w:r>
        <w:rPr>
          <w:rFonts w:ascii="Courier New" w:hAnsi="Courier New" w:cs="Courier New"/>
          <w:sz w:val="20"/>
          <w:szCs w:val="20"/>
        </w:rPr>
        <w:t>. La leptina svolge quindi</w:t>
      </w:r>
      <w:r w:rsidRPr="00850816">
        <w:rPr>
          <w:rFonts w:ascii="Courier New" w:hAnsi="Courier New" w:cs="Courier New"/>
          <w:sz w:val="20"/>
          <w:szCs w:val="20"/>
        </w:rPr>
        <w:t xml:space="preserve"> un ruolo centrale nella regolazione metabolica; essa agisce direttamente favorendo il consumo calorico periferico, tramite il S.N.A., ed indirettamente, regolando, insieme all’insulina (ed altri ormoni) il senso di fame e sazietà; questa azione è esplicata attraverso la regolazione dell’increzione di diversi neuromediatori a livello del nucleo arcuato enc</w:t>
      </w:r>
      <w:r>
        <w:rPr>
          <w:rFonts w:ascii="Courier New" w:hAnsi="Courier New" w:cs="Courier New"/>
          <w:sz w:val="20"/>
          <w:szCs w:val="20"/>
        </w:rPr>
        <w:t xml:space="preserve">efalico (NPY, AgRP, POMC e CART; queste sostanze  </w:t>
      </w:r>
      <w:r w:rsidRPr="00850816">
        <w:rPr>
          <w:rFonts w:ascii="Courier New" w:hAnsi="Courier New" w:cs="Courier New"/>
          <w:sz w:val="20"/>
          <w:szCs w:val="20"/>
        </w:rPr>
        <w:t xml:space="preserve">a </w:t>
      </w:r>
      <w:r>
        <w:rPr>
          <w:rFonts w:ascii="Courier New" w:hAnsi="Courier New" w:cs="Courier New"/>
          <w:sz w:val="20"/>
          <w:szCs w:val="20"/>
        </w:rPr>
        <w:t>loro volta, tramite l’azione sui recettori della melanocortina</w:t>
      </w:r>
      <w:r w:rsidRPr="00850816">
        <w:rPr>
          <w:rFonts w:ascii="Courier New" w:hAnsi="Courier New" w:cs="Courier New"/>
          <w:sz w:val="20"/>
          <w:szCs w:val="20"/>
        </w:rPr>
        <w:t xml:space="preserve"> </w:t>
      </w:r>
      <w:r>
        <w:rPr>
          <w:rFonts w:ascii="Courier New" w:hAnsi="Courier New" w:cs="Courier New"/>
          <w:sz w:val="20"/>
          <w:szCs w:val="20"/>
        </w:rPr>
        <w:t xml:space="preserve">(in particolare </w:t>
      </w:r>
      <w:r w:rsidRPr="00850816">
        <w:rPr>
          <w:rFonts w:ascii="Courier New" w:hAnsi="Courier New" w:cs="Courier New"/>
          <w:sz w:val="20"/>
          <w:szCs w:val="20"/>
        </w:rPr>
        <w:t>MC4</w:t>
      </w:r>
      <w:r>
        <w:rPr>
          <w:rFonts w:ascii="Courier New" w:hAnsi="Courier New" w:cs="Courier New"/>
          <w:sz w:val="20"/>
          <w:szCs w:val="20"/>
        </w:rPr>
        <w:t>R)</w:t>
      </w:r>
      <w:r w:rsidRPr="00850816">
        <w:rPr>
          <w:rFonts w:ascii="Courier New" w:hAnsi="Courier New" w:cs="Courier New"/>
          <w:sz w:val="20"/>
          <w:szCs w:val="20"/>
        </w:rPr>
        <w:t>, regolano, a livello di diversi nuclei ipotalamici, altri neuromediatori (MCH, Orexine, CRH e TRH) che condizionano, in vario modo l’intake calorico ed i depositi energe</w:t>
      </w:r>
      <w:r>
        <w:rPr>
          <w:rFonts w:ascii="Courier New" w:hAnsi="Courier New" w:cs="Courier New"/>
          <w:sz w:val="20"/>
          <w:szCs w:val="20"/>
        </w:rPr>
        <w:t>tici; in dettaglio</w:t>
      </w:r>
      <w:r w:rsidRPr="00850816">
        <w:rPr>
          <w:rFonts w:ascii="Courier New" w:hAnsi="Courier New" w:cs="Courier New"/>
          <w:sz w:val="20"/>
          <w:szCs w:val="20"/>
        </w:rPr>
        <w:t xml:space="preserve"> la leptina inibisce l’increzione di NeuroPeptide Y</w:t>
      </w:r>
      <w:r>
        <w:rPr>
          <w:rFonts w:ascii="Courier New" w:hAnsi="Courier New" w:cs="Courier New"/>
          <w:sz w:val="20"/>
          <w:szCs w:val="20"/>
        </w:rPr>
        <w:t xml:space="preserve"> (NPY)</w:t>
      </w:r>
      <w:r w:rsidRPr="00850816">
        <w:rPr>
          <w:rFonts w:ascii="Courier New" w:hAnsi="Courier New" w:cs="Courier New"/>
          <w:sz w:val="20"/>
          <w:szCs w:val="20"/>
        </w:rPr>
        <w:t xml:space="preserve"> e Agouti Related Protein (AgRP) che, tramite il recettore MC4, inibiscono l’increzione di melanocortina ed altre orexine, la leptina inoltre stimola l’inc</w:t>
      </w:r>
      <w:r>
        <w:rPr>
          <w:rFonts w:ascii="Courier New" w:hAnsi="Courier New" w:cs="Courier New"/>
          <w:sz w:val="20"/>
          <w:szCs w:val="20"/>
        </w:rPr>
        <w:t>rezione di Pro-OpioMelanoCortina</w:t>
      </w:r>
      <w:r w:rsidRPr="00850816">
        <w:rPr>
          <w:rFonts w:ascii="Courier New" w:hAnsi="Courier New" w:cs="Courier New"/>
          <w:sz w:val="20"/>
          <w:szCs w:val="20"/>
        </w:rPr>
        <w:t xml:space="preserve"> </w:t>
      </w:r>
      <w:r>
        <w:rPr>
          <w:rFonts w:ascii="Courier New" w:hAnsi="Courier New" w:cs="Courier New"/>
          <w:sz w:val="20"/>
          <w:szCs w:val="20"/>
        </w:rPr>
        <w:t>(POMC) e di</w:t>
      </w:r>
      <w:r w:rsidRPr="00850816">
        <w:rPr>
          <w:rFonts w:ascii="Courier New" w:hAnsi="Courier New" w:cs="Courier New"/>
          <w:sz w:val="20"/>
          <w:szCs w:val="20"/>
        </w:rPr>
        <w:t xml:space="preserve"> Cocaine and Amphetamine Regulated Transcript </w:t>
      </w:r>
      <w:r>
        <w:rPr>
          <w:rFonts w:ascii="Courier New" w:hAnsi="Courier New" w:cs="Courier New"/>
          <w:sz w:val="20"/>
          <w:szCs w:val="20"/>
        </w:rPr>
        <w:t xml:space="preserve">(CART) </w:t>
      </w:r>
      <w:r w:rsidRPr="00850816">
        <w:rPr>
          <w:rFonts w:ascii="Courier New" w:hAnsi="Courier New" w:cs="Courier New"/>
          <w:sz w:val="20"/>
          <w:szCs w:val="20"/>
        </w:rPr>
        <w:t>che, tramite l’alfa MSH attivo sul recettore MC4, stimolano l’increzione di Corticotropin Releasing Hormon</w:t>
      </w:r>
      <w:r>
        <w:rPr>
          <w:rFonts w:ascii="Courier New" w:hAnsi="Courier New" w:cs="Courier New"/>
          <w:sz w:val="20"/>
          <w:szCs w:val="20"/>
        </w:rPr>
        <w:t>e (CRH) che, tramite l’ACTH ipofisario,</w:t>
      </w:r>
      <w:r w:rsidRPr="00850816">
        <w:rPr>
          <w:rFonts w:ascii="Courier New" w:hAnsi="Courier New" w:cs="Courier New"/>
          <w:sz w:val="20"/>
          <w:szCs w:val="20"/>
        </w:rPr>
        <w:t xml:space="preserve"> stimo</w:t>
      </w:r>
      <w:r>
        <w:rPr>
          <w:rFonts w:ascii="Courier New" w:hAnsi="Courier New" w:cs="Courier New"/>
          <w:sz w:val="20"/>
          <w:szCs w:val="20"/>
        </w:rPr>
        <w:t>la l’increzione del Cortisolo e</w:t>
      </w:r>
      <w:r w:rsidRPr="00850816">
        <w:rPr>
          <w:rFonts w:ascii="Courier New" w:hAnsi="Courier New" w:cs="Courier New"/>
          <w:sz w:val="20"/>
          <w:szCs w:val="20"/>
        </w:rPr>
        <w:t xml:space="preserve"> di T</w:t>
      </w:r>
      <w:r>
        <w:rPr>
          <w:rFonts w:ascii="Courier New" w:hAnsi="Courier New" w:cs="Courier New"/>
          <w:sz w:val="20"/>
          <w:szCs w:val="20"/>
        </w:rPr>
        <w:t>hy</w:t>
      </w:r>
      <w:r w:rsidRPr="00850816">
        <w:rPr>
          <w:rFonts w:ascii="Courier New" w:hAnsi="Courier New" w:cs="Courier New"/>
          <w:sz w:val="20"/>
          <w:szCs w:val="20"/>
        </w:rPr>
        <w:t>reotropin Releasing Hormon</w:t>
      </w:r>
      <w:r>
        <w:rPr>
          <w:rFonts w:ascii="Courier New" w:hAnsi="Courier New" w:cs="Courier New"/>
          <w:sz w:val="20"/>
          <w:szCs w:val="20"/>
        </w:rPr>
        <w:t>e (TRH) che, tramite il TSH ipofisario,</w:t>
      </w:r>
      <w:r w:rsidRPr="00850816">
        <w:rPr>
          <w:rFonts w:ascii="Courier New" w:hAnsi="Courier New" w:cs="Courier New"/>
          <w:sz w:val="20"/>
          <w:szCs w:val="20"/>
        </w:rPr>
        <w:t xml:space="preserve"> stimola l’increzione degli ormoni tiroidei</w:t>
      </w:r>
      <w:r>
        <w:rPr>
          <w:rFonts w:ascii="Courier New" w:hAnsi="Courier New" w:cs="Courier New"/>
          <w:sz w:val="20"/>
          <w:szCs w:val="20"/>
        </w:rPr>
        <w:t xml:space="preserve"> (List 2003, Morton 2006)</w:t>
      </w:r>
      <w:r w:rsidRPr="00850816">
        <w:rPr>
          <w:rFonts w:ascii="Courier New" w:hAnsi="Courier New" w:cs="Courier New"/>
          <w:sz w:val="20"/>
          <w:szCs w:val="20"/>
        </w:rPr>
        <w:t>.</w:t>
      </w:r>
      <w:r>
        <w:rPr>
          <w:rFonts w:ascii="Courier New" w:hAnsi="Courier New" w:cs="Courier New"/>
          <w:sz w:val="20"/>
          <w:szCs w:val="20"/>
        </w:rPr>
        <w:t xml:space="preserve"> </w:t>
      </w:r>
    </w:p>
    <w:p w:rsidR="00304CFA" w:rsidRDefault="00304CFA" w:rsidP="00304CFA">
      <w:pPr>
        <w:jc w:val="both"/>
        <w:rPr>
          <w:rFonts w:ascii="Courier New" w:hAnsi="Courier New" w:cs="Courier New"/>
          <w:sz w:val="20"/>
          <w:szCs w:val="20"/>
        </w:rPr>
      </w:pPr>
      <w:r>
        <w:rPr>
          <w:rFonts w:ascii="Courier New" w:hAnsi="Courier New" w:cs="Courier New"/>
          <w:sz w:val="20"/>
          <w:szCs w:val="20"/>
        </w:rPr>
        <w:t>In sintesi l’attività ipotalamica,</w:t>
      </w:r>
      <w:r w:rsidRPr="00AB1B2D">
        <w:rPr>
          <w:rFonts w:ascii="Courier New" w:hAnsi="Courier New" w:cs="Courier New"/>
          <w:sz w:val="20"/>
          <w:szCs w:val="20"/>
        </w:rPr>
        <w:t xml:space="preserve"> </w:t>
      </w:r>
      <w:r>
        <w:rPr>
          <w:rFonts w:ascii="Courier New" w:hAnsi="Courier New" w:cs="Courier New"/>
          <w:sz w:val="20"/>
          <w:szCs w:val="20"/>
        </w:rPr>
        <w:t xml:space="preserve">tramite il sistema delle melanocortine, in risposta alla leptina, appare modulata dall’azione di sostanze prodotte nel nucleo arcuato, stimolanti (NPY e AgRP) o inibenti (POMC e CART)l’appetito, che rivestono quindi un ruolo chiave nella regolazione del sistema fame/sazietà (Konturek 2005).  </w:t>
      </w:r>
    </w:p>
    <w:p w:rsidR="00304CFA" w:rsidRPr="00AB1B2D" w:rsidRDefault="00304CFA" w:rsidP="00304CFA">
      <w:pPr>
        <w:jc w:val="both"/>
        <w:rPr>
          <w:rFonts w:ascii="Courier New" w:hAnsi="Courier New" w:cs="Courier New"/>
          <w:sz w:val="20"/>
          <w:szCs w:val="20"/>
        </w:rPr>
      </w:pPr>
      <w:r>
        <w:rPr>
          <w:rFonts w:ascii="Courier New" w:hAnsi="Courier New" w:cs="Courier New"/>
          <w:sz w:val="20"/>
          <w:szCs w:val="20"/>
        </w:rPr>
        <w:t>La complessità del sistema è stata ulteriormente ampliata da osservazioni che hanno dimostrato come il nucleo arcuato e i nuclei ipotalamici</w:t>
      </w:r>
      <w:r w:rsidRPr="00850816">
        <w:rPr>
          <w:rFonts w:ascii="Courier New" w:hAnsi="Courier New" w:cs="Courier New"/>
          <w:sz w:val="20"/>
          <w:szCs w:val="20"/>
        </w:rPr>
        <w:t xml:space="preserve"> s</w:t>
      </w:r>
      <w:r>
        <w:rPr>
          <w:rFonts w:ascii="Courier New" w:hAnsi="Courier New" w:cs="Courier New"/>
          <w:sz w:val="20"/>
          <w:szCs w:val="20"/>
        </w:rPr>
        <w:t>ia</w:t>
      </w:r>
      <w:r w:rsidRPr="00850816">
        <w:rPr>
          <w:rFonts w:ascii="Courier New" w:hAnsi="Courier New" w:cs="Courier New"/>
          <w:sz w:val="20"/>
          <w:szCs w:val="20"/>
        </w:rPr>
        <w:t>no  “in rete” con altre aree del SNC</w:t>
      </w:r>
      <w:r>
        <w:rPr>
          <w:rFonts w:ascii="Courier New" w:hAnsi="Courier New" w:cs="Courier New"/>
          <w:sz w:val="20"/>
          <w:szCs w:val="20"/>
        </w:rPr>
        <w:t xml:space="preserve"> (Zheng 2007); si tratta</w:t>
      </w:r>
      <w:r w:rsidRPr="00850816">
        <w:rPr>
          <w:rFonts w:ascii="Courier New" w:hAnsi="Courier New" w:cs="Courier New"/>
          <w:sz w:val="20"/>
          <w:szCs w:val="20"/>
        </w:rPr>
        <w:t xml:space="preserve"> </w:t>
      </w:r>
      <w:r>
        <w:rPr>
          <w:rFonts w:ascii="Courier New" w:hAnsi="Courier New" w:cs="Courier New"/>
          <w:sz w:val="20"/>
          <w:szCs w:val="20"/>
        </w:rPr>
        <w:t xml:space="preserve">di aree </w:t>
      </w:r>
      <w:r w:rsidRPr="00850816">
        <w:rPr>
          <w:rFonts w:ascii="Courier New" w:hAnsi="Courier New" w:cs="Courier New"/>
          <w:sz w:val="20"/>
          <w:szCs w:val="20"/>
        </w:rPr>
        <w:t>filogeneticamente</w:t>
      </w:r>
      <w:r>
        <w:rPr>
          <w:rFonts w:ascii="Courier New" w:hAnsi="Courier New" w:cs="Courier New"/>
          <w:sz w:val="20"/>
          <w:szCs w:val="20"/>
        </w:rPr>
        <w:t xml:space="preserve"> </w:t>
      </w:r>
      <w:r w:rsidRPr="00850816">
        <w:rPr>
          <w:rFonts w:ascii="Courier New" w:hAnsi="Courier New" w:cs="Courier New"/>
          <w:sz w:val="20"/>
          <w:szCs w:val="20"/>
        </w:rPr>
        <w:t>più “rece</w:t>
      </w:r>
      <w:r>
        <w:rPr>
          <w:rFonts w:ascii="Courier New" w:hAnsi="Courier New" w:cs="Courier New"/>
          <w:sz w:val="20"/>
          <w:szCs w:val="20"/>
        </w:rPr>
        <w:t xml:space="preserve">nti” corticali (corteccia </w:t>
      </w:r>
      <w:r w:rsidRPr="00850816">
        <w:rPr>
          <w:rFonts w:ascii="Courier New" w:hAnsi="Courier New" w:cs="Courier New"/>
          <w:sz w:val="20"/>
          <w:szCs w:val="20"/>
        </w:rPr>
        <w:t xml:space="preserve"> </w:t>
      </w:r>
      <w:r>
        <w:rPr>
          <w:rFonts w:ascii="Courier New" w:hAnsi="Courier New" w:cs="Courier New"/>
          <w:sz w:val="20"/>
          <w:szCs w:val="20"/>
        </w:rPr>
        <w:t>pre</w:t>
      </w:r>
      <w:r w:rsidRPr="00850816">
        <w:rPr>
          <w:rFonts w:ascii="Courier New" w:hAnsi="Courier New" w:cs="Courier New"/>
          <w:sz w:val="20"/>
          <w:szCs w:val="20"/>
        </w:rPr>
        <w:t>frontale)</w:t>
      </w:r>
      <w:r>
        <w:rPr>
          <w:rFonts w:ascii="Courier New" w:hAnsi="Courier New" w:cs="Courier New"/>
          <w:sz w:val="20"/>
          <w:szCs w:val="20"/>
        </w:rPr>
        <w:t>,</w:t>
      </w:r>
      <w:r w:rsidRPr="00850816">
        <w:rPr>
          <w:rFonts w:ascii="Courier New" w:hAnsi="Courier New" w:cs="Courier New"/>
          <w:sz w:val="20"/>
          <w:szCs w:val="20"/>
        </w:rPr>
        <w:t xml:space="preserve"> preposte ai proces</w:t>
      </w:r>
      <w:r>
        <w:rPr>
          <w:rFonts w:ascii="Courier New" w:hAnsi="Courier New" w:cs="Courier New"/>
          <w:sz w:val="20"/>
          <w:szCs w:val="20"/>
        </w:rPr>
        <w:t>si decisionali ed esecutivi, e aree</w:t>
      </w:r>
      <w:r w:rsidRPr="00850816">
        <w:rPr>
          <w:rFonts w:ascii="Courier New" w:hAnsi="Courier New" w:cs="Courier New"/>
          <w:sz w:val="20"/>
          <w:szCs w:val="20"/>
        </w:rPr>
        <w:t xml:space="preserve"> più antiche </w:t>
      </w:r>
      <w:r>
        <w:rPr>
          <w:rFonts w:ascii="Courier New" w:hAnsi="Courier New" w:cs="Courier New"/>
          <w:sz w:val="20"/>
          <w:szCs w:val="20"/>
        </w:rPr>
        <w:t>nel sistema limbico (come l’amigdala e l’ippocampo, aree preposte ai processi emotivi, mnesici e del reward) e ne</w:t>
      </w:r>
      <w:r w:rsidRPr="00850816">
        <w:rPr>
          <w:rFonts w:ascii="Courier New" w:hAnsi="Courier New" w:cs="Courier New"/>
          <w:sz w:val="20"/>
          <w:szCs w:val="20"/>
        </w:rPr>
        <w:t>l tal</w:t>
      </w:r>
      <w:r>
        <w:rPr>
          <w:rFonts w:ascii="Courier New" w:hAnsi="Courier New" w:cs="Courier New"/>
          <w:sz w:val="20"/>
          <w:szCs w:val="20"/>
        </w:rPr>
        <w:t>amo (processi sensoriali gusto-olfattivi)</w:t>
      </w:r>
      <w:r w:rsidRPr="00850816">
        <w:rPr>
          <w:rFonts w:ascii="Courier New" w:hAnsi="Courier New" w:cs="Courier New"/>
          <w:sz w:val="20"/>
          <w:szCs w:val="20"/>
        </w:rPr>
        <w:t xml:space="preserve">; </w:t>
      </w:r>
      <w:r>
        <w:rPr>
          <w:rFonts w:ascii="Courier New" w:hAnsi="Courier New" w:cs="Courier New"/>
          <w:sz w:val="20"/>
          <w:szCs w:val="20"/>
        </w:rPr>
        <w:t>ognuna di queste aree, oltre che all’azione di neuromediatori encefalici (es. serotonina, dopamina), risponde variamente agli stimoli sensoriali (Rolls 2011) e ai segnali circolanti periferici di disponibilità energetica (leptina, insulina, ormoni gastronintestinali) e interagisce con ciascuna delle altre aree a formare un complesso network preposto a modulare variamente il sistema fame/sazietà, l’omeostasi metabolico-energetica ed il comportamento alimentare (Petrovich 2005, Grabenhorst 2007).</w:t>
      </w:r>
    </w:p>
    <w:p w:rsidR="00304CFA" w:rsidRPr="00850816" w:rsidRDefault="00304CFA" w:rsidP="00304CFA">
      <w:pPr>
        <w:jc w:val="both"/>
        <w:rPr>
          <w:rFonts w:ascii="Courier New" w:hAnsi="Courier New" w:cs="Courier New"/>
          <w:sz w:val="20"/>
          <w:szCs w:val="20"/>
        </w:rPr>
      </w:pPr>
      <w:r>
        <w:rPr>
          <w:rFonts w:ascii="Courier New" w:hAnsi="Courier New" w:cs="Courier New"/>
          <w:sz w:val="20"/>
          <w:szCs w:val="20"/>
        </w:rPr>
        <w:t xml:space="preserve">Diversi studi hanno rilevato infine come le aree encefaliche preposte al reward e a processi cognitivi possano direttamente influenzare la regolazione ipotalamica del sistema fame/sazietà, indipendentemente dai segnali neuro metabolici (Zheng 2009).  </w:t>
      </w:r>
    </w:p>
    <w:p w:rsidR="00304CFA" w:rsidRPr="0089246A" w:rsidRDefault="00304CFA" w:rsidP="00304CFA">
      <w:pPr>
        <w:rPr>
          <w:rFonts w:ascii="Courier New" w:hAnsi="Courier New" w:cs="Courier New"/>
          <w:sz w:val="20"/>
          <w:szCs w:val="20"/>
        </w:rPr>
      </w:pPr>
    </w:p>
    <w:p w:rsidR="00304CFA" w:rsidRPr="00B62BF7" w:rsidRDefault="00304CFA" w:rsidP="00304CFA">
      <w:pPr>
        <w:jc w:val="both"/>
        <w:rPr>
          <w:rFonts w:ascii="Courier New" w:hAnsi="Courier New" w:cs="Courier New"/>
          <w:sz w:val="20"/>
          <w:szCs w:val="20"/>
        </w:rPr>
      </w:pPr>
    </w:p>
    <w:p w:rsidR="00304CFA" w:rsidRDefault="00304CFA" w:rsidP="00304CFA">
      <w:pPr>
        <w:spacing w:line="40" w:lineRule="atLeast"/>
        <w:jc w:val="both"/>
        <w:rPr>
          <w:rFonts w:ascii="Courier New" w:hAnsi="Courier New" w:cs="Courier New"/>
          <w:b/>
          <w:sz w:val="20"/>
          <w:szCs w:val="20"/>
        </w:rPr>
      </w:pPr>
      <w:r>
        <w:rPr>
          <w:rFonts w:ascii="Courier New" w:hAnsi="Courier New" w:cs="Courier New"/>
          <w:b/>
          <w:sz w:val="20"/>
          <w:szCs w:val="20"/>
        </w:rPr>
        <w:t xml:space="preserve">C.3 </w:t>
      </w:r>
      <w:r w:rsidRPr="00A735E0">
        <w:rPr>
          <w:rFonts w:ascii="Courier New" w:hAnsi="Courier New" w:cs="Courier New"/>
          <w:b/>
          <w:sz w:val="20"/>
          <w:szCs w:val="20"/>
        </w:rPr>
        <w:t>ORMONI GASTROINTESTINALI E REGOLAZIONE DELL’APPETITO</w:t>
      </w:r>
    </w:p>
    <w:p w:rsidR="00304CFA" w:rsidRPr="00A735E0" w:rsidRDefault="00304CFA" w:rsidP="00304CFA">
      <w:pPr>
        <w:spacing w:line="40" w:lineRule="atLeast"/>
        <w:jc w:val="both"/>
        <w:rPr>
          <w:rFonts w:ascii="Courier New" w:hAnsi="Courier New" w:cs="Courier New"/>
          <w:b/>
          <w:sz w:val="20"/>
          <w:szCs w:val="20"/>
        </w:rPr>
      </w:pPr>
    </w:p>
    <w:p w:rsidR="00304CFA" w:rsidRPr="000A427D" w:rsidRDefault="00304CFA" w:rsidP="00304CFA">
      <w:pPr>
        <w:spacing w:line="40" w:lineRule="atLeast"/>
        <w:jc w:val="both"/>
        <w:rPr>
          <w:rFonts w:ascii="Courier New" w:hAnsi="Courier New" w:cs="Courier New"/>
          <w:sz w:val="20"/>
          <w:szCs w:val="20"/>
        </w:rPr>
      </w:pPr>
      <w:r w:rsidRPr="000A427D">
        <w:rPr>
          <w:rFonts w:ascii="Courier New" w:hAnsi="Courier New" w:cs="Courier New"/>
          <w:sz w:val="20"/>
          <w:szCs w:val="20"/>
        </w:rPr>
        <w:t xml:space="preserve">La regolazione dell’appetito soggiace a numerosi meccanismi biologici che modulano le sensazioni di fame e sazietà attraverso una complessa rete di segnali che pongono in comunicazione il tratto gastro- enterico con il sistema nervoso centrale (Suzuki 2011, Cummings 2006). A tale interconnessione si aggiunge l’influenza di mediatori che sono più direttamente legati allo stato di nutrizione, in particolare all’adiposità corporea, quali la leptina e l’insulina (Schloegl 2011). </w:t>
      </w:r>
    </w:p>
    <w:p w:rsidR="00304CFA" w:rsidRPr="000A427D" w:rsidRDefault="00304CFA" w:rsidP="00304CFA">
      <w:pPr>
        <w:spacing w:line="40" w:lineRule="atLeast"/>
        <w:jc w:val="both"/>
        <w:rPr>
          <w:rFonts w:ascii="Courier New" w:hAnsi="Courier New" w:cs="Courier New"/>
          <w:sz w:val="20"/>
          <w:szCs w:val="20"/>
        </w:rPr>
      </w:pPr>
      <w:r w:rsidRPr="000A427D">
        <w:rPr>
          <w:rFonts w:ascii="Courier New" w:hAnsi="Courier New" w:cs="Courier New"/>
          <w:sz w:val="20"/>
          <w:szCs w:val="20"/>
        </w:rPr>
        <w:t>L’ipotalamo costituisce la regione chiave nel controllo centrale dell’appetito (Perry 2012, Suzuki 2010). L’inizio ed il termine del pasto sembrano essere regolati da segnali a breve termine di tipo neurale (afferenze vagali) ed ormonale, la cui ricezione ed integrazione avviene a livello ipotalamico, dove il nucleo arcuato ne modula la fine regolazione (Suzuki 2010, Schloegl 2011). I recettori per gli ormoni gastrointestinali sono localizzati in particolare nel nucleo arcuato, in cui si trovano due popolazioni neuronali responsabili della regolazione dell’appetito: i neuroni che  co- esprimono il neuro peptide Y (NPY) ed il peptide “Agouti- related”(AgRP), stimolanti l’appetito, ed i neuroni che esprimono la proopiomelanocortina (POMC) ed il trascritto regolato da cocaina ed amfetamina (CART), con funzione inibente la fame (Suzuki 2010). I segnali dalla periferia regolano l’attività di tali sottopopolazioni neuronali (Suzuki 2010).</w:t>
      </w:r>
    </w:p>
    <w:p w:rsidR="00304CFA" w:rsidRPr="000A427D" w:rsidRDefault="00304CFA" w:rsidP="00304CFA">
      <w:pPr>
        <w:spacing w:line="40" w:lineRule="atLeast"/>
        <w:jc w:val="both"/>
        <w:rPr>
          <w:rFonts w:ascii="Courier New" w:hAnsi="Courier New" w:cs="Courier New"/>
          <w:sz w:val="20"/>
          <w:szCs w:val="20"/>
        </w:rPr>
      </w:pPr>
      <w:r w:rsidRPr="000A427D">
        <w:rPr>
          <w:rFonts w:ascii="Courier New" w:hAnsi="Courier New" w:cs="Courier New"/>
          <w:sz w:val="20"/>
          <w:szCs w:val="20"/>
        </w:rPr>
        <w:t xml:space="preserve">Il cibo ingerito evoca sazietà attraverso la distensione gastrica ed il rilascio di peptidi dalle cellule enteroendocrine (Suzuki 2010). </w:t>
      </w:r>
    </w:p>
    <w:p w:rsidR="00304CFA" w:rsidRPr="000A427D" w:rsidRDefault="00304CFA" w:rsidP="00304CFA">
      <w:pPr>
        <w:spacing w:line="40" w:lineRule="atLeast"/>
        <w:jc w:val="both"/>
        <w:rPr>
          <w:rFonts w:ascii="Courier New" w:hAnsi="Courier New" w:cs="Courier New"/>
          <w:sz w:val="20"/>
          <w:szCs w:val="20"/>
        </w:rPr>
      </w:pPr>
      <w:r w:rsidRPr="000A427D">
        <w:rPr>
          <w:rFonts w:ascii="Courier New" w:hAnsi="Courier New" w:cs="Courier New"/>
          <w:sz w:val="20"/>
          <w:szCs w:val="20"/>
        </w:rPr>
        <w:t xml:space="preserve">Secreta dallo stomaco, la grelina è l’unico ormone oressigenico noto, responsabile dell’inizio del pasto a causa del suo marcato incremento preprandiale, che sembra costituire parte della fase cefalica, sotto lo stimolo del sistema nervoso simpatico (Cummings 2006, Kojima 1999).  I livelli circolanti di grelina invece sono soppressi dai macronutrienti ingeriti: in misura maggiore dai carboidrati, seguiti da proteine e lipidi (Cummings 2006). Inoltre la grelina aumenta la motilità gastroenterica e riduce la secrezione insulinica (Schloegl 2011). </w:t>
      </w:r>
    </w:p>
    <w:p w:rsidR="00304CFA" w:rsidRPr="000A427D" w:rsidRDefault="00304CFA" w:rsidP="00304CFA">
      <w:pPr>
        <w:spacing w:line="40" w:lineRule="atLeast"/>
        <w:jc w:val="both"/>
        <w:rPr>
          <w:rFonts w:ascii="Courier New" w:hAnsi="Courier New" w:cs="Courier New"/>
          <w:sz w:val="20"/>
          <w:szCs w:val="20"/>
        </w:rPr>
      </w:pPr>
      <w:r w:rsidRPr="000A427D">
        <w:rPr>
          <w:rFonts w:ascii="Courier New" w:hAnsi="Courier New" w:cs="Courier New"/>
          <w:sz w:val="20"/>
          <w:szCs w:val="20"/>
        </w:rPr>
        <w:t xml:space="preserve">La colecistochinina (CCK) è un peptide intestinale prodotto dalle cellule I della mucosa duodeno- digiunale, con una emivita plasmatica di pochi minuti (Suzuki 2010). La CCK è secreta in risposta ai  nutrienti intraluminali, in particolare lipidi e proteine. La CCK è in grado di indurre la terminazione del pasto, riducendone le dimensioni e la durata. Inoltre l’effetto saziante della CCK è attribuito alla capacità di inibire lo svotamento gastrico, aumentanto la stimolazione dei meccanocettori nello stomaco (Suzuki 2010, Perry 2012). </w:t>
      </w:r>
    </w:p>
    <w:p w:rsidR="00304CFA" w:rsidRPr="000A427D" w:rsidRDefault="00304CFA" w:rsidP="00304CFA">
      <w:pPr>
        <w:spacing w:line="40" w:lineRule="atLeast"/>
        <w:jc w:val="both"/>
        <w:rPr>
          <w:rFonts w:ascii="Courier New" w:hAnsi="Courier New" w:cs="Courier New"/>
          <w:sz w:val="20"/>
          <w:szCs w:val="20"/>
        </w:rPr>
      </w:pPr>
      <w:r w:rsidRPr="000A427D">
        <w:rPr>
          <w:rFonts w:ascii="Courier New" w:hAnsi="Courier New" w:cs="Courier New"/>
          <w:sz w:val="20"/>
          <w:szCs w:val="20"/>
        </w:rPr>
        <w:t xml:space="preserve">Il “Glucagon-like peptide 1” (GLP-1) deriva dalle cellule L nel piccolo intestino e nel pancreas (emivita: 1-2 minuti) (Suzuki 2011). I grassi e i carboidrati ne inducono la secrezione direttamente, tramite il contatto intraluminale, sia indirettamente, per via di meccanismi neuroumorali nel duodeno. I livelli di GLP-1 aumentano nella fase post-prandiale e diminuiscono nel digiuno. Il GLP-1 riduce l’assunzione di cibo, sopprime la secrezione di glucagone e ritarda lo svuotamento gastrico (Suzuki 2011, Perry 2012). </w:t>
      </w:r>
    </w:p>
    <w:p w:rsidR="00304CFA" w:rsidRPr="000A427D" w:rsidRDefault="00304CFA" w:rsidP="00304CFA">
      <w:pPr>
        <w:spacing w:line="40" w:lineRule="atLeast"/>
        <w:jc w:val="both"/>
        <w:rPr>
          <w:rFonts w:ascii="Courier New" w:hAnsi="Courier New" w:cs="Courier New"/>
          <w:sz w:val="20"/>
          <w:szCs w:val="20"/>
        </w:rPr>
      </w:pPr>
      <w:r w:rsidRPr="000A427D">
        <w:rPr>
          <w:rFonts w:ascii="Courier New" w:hAnsi="Courier New" w:cs="Courier New"/>
          <w:sz w:val="20"/>
          <w:szCs w:val="20"/>
        </w:rPr>
        <w:t>L’ossintomodulina è un altro prodotto del gene del proglucacone da cui deriva il GLP-1. L’ossintomodulina viene prodotta in proporzione all’introito calorico, riducendo l’assunzione di cibo (Perry 2012, Suzuki 2010, Suzuki 2011).</w:t>
      </w:r>
    </w:p>
    <w:p w:rsidR="00304CFA" w:rsidRDefault="00304CFA" w:rsidP="00304CFA">
      <w:pPr>
        <w:spacing w:line="40" w:lineRule="atLeast"/>
        <w:jc w:val="both"/>
        <w:rPr>
          <w:rFonts w:ascii="Courier New" w:hAnsi="Courier New" w:cs="Courier New"/>
          <w:sz w:val="20"/>
          <w:szCs w:val="20"/>
        </w:rPr>
      </w:pPr>
      <w:r w:rsidRPr="000A427D">
        <w:rPr>
          <w:rFonts w:ascii="Courier New" w:hAnsi="Courier New" w:cs="Courier New"/>
          <w:sz w:val="20"/>
          <w:szCs w:val="20"/>
        </w:rPr>
        <w:t>Il peptide tirosina-tirosina (PYY) è sintetizzato dalle stesse cellule L che co-esprimono il GLP-1; viene secreto nella fase post-prandiale proporzionalmente al carico calorico ed in particolare al carico lipidico (Perry 2012)</w:t>
      </w:r>
    </w:p>
    <w:p w:rsidR="00304CFA" w:rsidRDefault="00304CFA" w:rsidP="00304CFA">
      <w:pPr>
        <w:spacing w:line="40" w:lineRule="atLeast"/>
        <w:jc w:val="both"/>
        <w:rPr>
          <w:rFonts w:ascii="Courier New" w:hAnsi="Courier New" w:cs="Courier New"/>
          <w:sz w:val="20"/>
          <w:szCs w:val="20"/>
        </w:rPr>
      </w:pPr>
    </w:p>
    <w:p w:rsidR="00304CFA" w:rsidRPr="00304CFA" w:rsidRDefault="00304CFA" w:rsidP="00304CFA">
      <w:pPr>
        <w:rPr>
          <w:rFonts w:ascii="Courier New" w:hAnsi="Courier New" w:cs="Courier New"/>
          <w:iCs/>
        </w:rPr>
      </w:pPr>
      <w:r w:rsidRPr="00304CFA">
        <w:rPr>
          <w:rFonts w:ascii="Courier New" w:hAnsi="Courier New" w:cs="Courier New"/>
          <w:i/>
          <w:iCs/>
        </w:rPr>
        <w:t xml:space="preserve">                                                                          </w:t>
      </w:r>
    </w:p>
    <w:p w:rsidR="00304CFA" w:rsidRPr="009A2BDB" w:rsidRDefault="00304CFA" w:rsidP="00304CFA">
      <w:pPr>
        <w:spacing w:line="240" w:lineRule="atLeast"/>
        <w:jc w:val="both"/>
        <w:rPr>
          <w:rFonts w:ascii="Courier New" w:hAnsi="Courier New" w:cs="Courier New"/>
          <w:b/>
          <w:sz w:val="20"/>
          <w:szCs w:val="20"/>
          <w:lang w:val="en-US"/>
        </w:rPr>
      </w:pPr>
      <w:r w:rsidRPr="009A2BDB">
        <w:rPr>
          <w:rFonts w:ascii="Courier New" w:hAnsi="Courier New" w:cs="Courier New"/>
          <w:b/>
          <w:sz w:val="20"/>
          <w:szCs w:val="20"/>
          <w:lang w:val="en-US"/>
        </w:rPr>
        <w:t>C.4 FOOD REWARD E FOOD ADDICTION</w:t>
      </w:r>
    </w:p>
    <w:p w:rsidR="00304CFA" w:rsidRPr="009A2BDB" w:rsidRDefault="00304CFA" w:rsidP="00304CFA">
      <w:pPr>
        <w:spacing w:line="240" w:lineRule="atLeast"/>
        <w:jc w:val="both"/>
        <w:rPr>
          <w:rFonts w:ascii="Courier New" w:hAnsi="Courier New" w:cs="Courier New"/>
          <w:b/>
          <w:sz w:val="20"/>
          <w:szCs w:val="20"/>
          <w:lang w:val="en-US"/>
        </w:rPr>
      </w:pPr>
    </w:p>
    <w:p w:rsidR="00304CFA" w:rsidRPr="00F92AE4" w:rsidRDefault="00304CFA" w:rsidP="00304CFA">
      <w:pPr>
        <w:spacing w:line="240" w:lineRule="atLeast"/>
        <w:jc w:val="both"/>
        <w:rPr>
          <w:rFonts w:ascii="Courier New" w:hAnsi="Courier New" w:cs="Courier New"/>
          <w:sz w:val="20"/>
          <w:szCs w:val="20"/>
        </w:rPr>
      </w:pPr>
      <w:r w:rsidRPr="00F92AE4">
        <w:rPr>
          <w:rFonts w:ascii="Courier New" w:hAnsi="Courier New" w:cs="Courier New"/>
          <w:sz w:val="20"/>
          <w:szCs w:val="20"/>
        </w:rPr>
        <w:t>L’evoluzione del comportamento alimentare è avvenuta in risposta al bisogno di mantenere l’omeostasi energetica necessaria alla sopravvivenza, stabilendo complessi meccanismi regolatori che coinvolgono strutture centrali (l’ipotalamo) e periferiche (il tratto gastro-intestinale, il tessuto adiposo) (Volkow 2013).</w:t>
      </w:r>
    </w:p>
    <w:p w:rsidR="00304CFA" w:rsidRPr="00F92AE4" w:rsidRDefault="00304CFA" w:rsidP="00304CFA">
      <w:pPr>
        <w:spacing w:line="240" w:lineRule="atLeast"/>
        <w:jc w:val="both"/>
        <w:rPr>
          <w:rFonts w:ascii="Courier New" w:hAnsi="Courier New" w:cs="Courier New"/>
          <w:sz w:val="20"/>
          <w:szCs w:val="20"/>
        </w:rPr>
      </w:pPr>
      <w:r w:rsidRPr="00F92AE4">
        <w:rPr>
          <w:rFonts w:ascii="Courier New" w:hAnsi="Courier New" w:cs="Courier New"/>
          <w:sz w:val="20"/>
          <w:szCs w:val="20"/>
        </w:rPr>
        <w:lastRenderedPageBreak/>
        <w:t>A questi si aggiunge l’attività regolatoria sostenuta dalla dopamina attraverso il cosiddetto “food</w:t>
      </w:r>
      <w:r>
        <w:rPr>
          <w:rFonts w:ascii="Courier New" w:hAnsi="Courier New" w:cs="Courier New"/>
          <w:sz w:val="20"/>
          <w:szCs w:val="20"/>
        </w:rPr>
        <w:t xml:space="preserve"> </w:t>
      </w:r>
      <w:r w:rsidRPr="00F92AE4">
        <w:rPr>
          <w:rFonts w:ascii="Courier New" w:hAnsi="Courier New" w:cs="Courier New"/>
          <w:sz w:val="20"/>
          <w:szCs w:val="20"/>
        </w:rPr>
        <w:t>reward”. Tale processo aumenta la probabilità che i comportamenti capaci di attivare il circuito neurale dopaminergico (il consumo di cibo)</w:t>
      </w:r>
      <w:r w:rsidR="00FD05ED">
        <w:rPr>
          <w:rFonts w:ascii="Courier New" w:hAnsi="Courier New" w:cs="Courier New"/>
          <w:sz w:val="20"/>
          <w:szCs w:val="20"/>
        </w:rPr>
        <w:t>, in particolare a livello del Nucleo Accumbens,</w:t>
      </w:r>
      <w:r w:rsidRPr="00F92AE4">
        <w:rPr>
          <w:rFonts w:ascii="Courier New" w:hAnsi="Courier New" w:cs="Courier New"/>
          <w:sz w:val="20"/>
          <w:szCs w:val="20"/>
        </w:rPr>
        <w:t xml:space="preserve"> siano ripetuti quando si presentino gli stessi stimoli associati al cibo, agendo da potenziamento condizionato dell’alimentazione (Volkow 2013, Berthoud 2011). Il food reward prevede l’interazione tra diverse aree centrali (il sistema limbico, la corteccia, i gangli della base) preposte alle funzioni dell’apprendimento, della memoria, della motivazione, della risposta edonica.</w:t>
      </w:r>
    </w:p>
    <w:p w:rsidR="00304CFA" w:rsidRPr="00F92AE4" w:rsidRDefault="00304CFA" w:rsidP="00304CFA">
      <w:pPr>
        <w:spacing w:line="240" w:lineRule="atLeast"/>
        <w:jc w:val="both"/>
        <w:rPr>
          <w:rFonts w:ascii="Courier New" w:hAnsi="Courier New" w:cs="Courier New"/>
          <w:sz w:val="20"/>
          <w:szCs w:val="20"/>
        </w:rPr>
      </w:pPr>
      <w:r w:rsidRPr="00F92AE4">
        <w:rPr>
          <w:rFonts w:ascii="Courier New" w:hAnsi="Courier New" w:cs="Courier New"/>
          <w:sz w:val="20"/>
          <w:szCs w:val="20"/>
        </w:rPr>
        <w:t>Recenti evidenze suggeriscono che una disregolazione del sistema dopaminergico rivesta un ruolo importante nel consumo eccessivo di cibo e nello sviluppo dell’obesità (Volkow 2013, Berthoud 2011, DiLeone 2012, Pelchat 2012).</w:t>
      </w:r>
    </w:p>
    <w:p w:rsidR="00304CFA" w:rsidRPr="00F92AE4" w:rsidRDefault="00304CFA" w:rsidP="00304CFA">
      <w:pPr>
        <w:spacing w:line="240" w:lineRule="atLeast"/>
        <w:jc w:val="both"/>
        <w:rPr>
          <w:rFonts w:ascii="Courier New" w:hAnsi="Courier New" w:cs="Courier New"/>
          <w:sz w:val="20"/>
          <w:szCs w:val="20"/>
        </w:rPr>
      </w:pPr>
      <w:r w:rsidRPr="00F92AE4">
        <w:rPr>
          <w:rFonts w:ascii="Courier New" w:hAnsi="Courier New" w:cs="Courier New"/>
          <w:sz w:val="20"/>
          <w:szCs w:val="20"/>
        </w:rPr>
        <w:t>I cibi palatabili, ricchi di zuccheri semplici e grassi, sono in grado di attivare il meccanismo del food reward, attraverso l’aumento della dopamina striatale mediato dall’azione degli oppioidi endogeni, innescando comportamenti di dipendenza negli animali di laboratorio. L’eccessivo introito di cibo nell’obesità e nel “binge eating” sarebbe imputabile ad alterazioni nel food reward, compatibilmente con l’ipotesi della “reward deficiency” (Berthoud 2011, Volkow 2008): nei soggetti obesi studi di neuroimaging hanno evidenziato la ridotta espressione di recettori dopaminergici D2 a livello striatale; secondo alcuni autori l’aumentato introito di cibo sarebbe un tentativo compensatorio per il ridotto “signaling” dopaminergico (Berthoud 2011, Volkow 2008), mentre altri interpretano la ridotta densità dei recettori D2 come il risultato di una ripetuta iperstimolazione del sistema (Berthoud 2011, Pelchat 2012).</w:t>
      </w:r>
    </w:p>
    <w:p w:rsidR="00304CFA" w:rsidRPr="00F92AE4" w:rsidRDefault="00304CFA" w:rsidP="00304CFA">
      <w:pPr>
        <w:spacing w:line="240" w:lineRule="atLeast"/>
        <w:jc w:val="both"/>
        <w:rPr>
          <w:rFonts w:ascii="Courier New" w:hAnsi="Courier New" w:cs="Courier New"/>
          <w:sz w:val="20"/>
          <w:szCs w:val="20"/>
        </w:rPr>
      </w:pPr>
      <w:r w:rsidRPr="00F92AE4">
        <w:rPr>
          <w:rFonts w:ascii="Courier New" w:hAnsi="Courier New" w:cs="Courier New"/>
          <w:sz w:val="20"/>
          <w:szCs w:val="20"/>
        </w:rPr>
        <w:t>Una</w:t>
      </w:r>
      <w:r>
        <w:rPr>
          <w:rFonts w:ascii="Courier New" w:hAnsi="Courier New" w:cs="Courier New"/>
          <w:sz w:val="20"/>
          <w:szCs w:val="20"/>
        </w:rPr>
        <w:t xml:space="preserve"> </w:t>
      </w:r>
      <w:r w:rsidRPr="00F92AE4">
        <w:rPr>
          <w:rFonts w:ascii="Courier New" w:hAnsi="Courier New" w:cs="Courier New"/>
          <w:sz w:val="20"/>
          <w:szCs w:val="20"/>
        </w:rPr>
        <w:t>ipotesi alternativa vede nell’esposizione ripetuta a cibi palatabili la causa di cambiamenti neuroadattativi nel sistema del food reward. Il ripetuto consumo di saccarosio può aumentare il rilascio di dopamina, sovra-esprimerne il trasportatore, modificare l’espressione dei recettori D1 e D2 nel nucleus accumbens(Avena 2008, Berthoud 2011), portando ad una dipendenza comportamentale da cibo“craving</w:t>
      </w:r>
      <w:r w:rsidRPr="00F92AE4">
        <w:rPr>
          <w:rFonts w:ascii="Courier New" w:hAnsi="Courier New" w:cs="Courier New"/>
          <w:i/>
          <w:sz w:val="20"/>
          <w:szCs w:val="20"/>
        </w:rPr>
        <w:t>”</w:t>
      </w:r>
      <w:r w:rsidRPr="00F92AE4">
        <w:rPr>
          <w:rFonts w:ascii="Courier New" w:hAnsi="Courier New" w:cs="Courier New"/>
          <w:sz w:val="20"/>
          <w:szCs w:val="20"/>
        </w:rPr>
        <w:t xml:space="preserve"> per cibi palatabili e sintomi da astinenza).</w:t>
      </w:r>
    </w:p>
    <w:p w:rsidR="00304CFA" w:rsidRPr="00F92AE4" w:rsidRDefault="00304CFA" w:rsidP="00304CFA">
      <w:pPr>
        <w:spacing w:line="240" w:lineRule="atLeast"/>
        <w:jc w:val="both"/>
        <w:rPr>
          <w:rFonts w:ascii="Courier New" w:hAnsi="Courier New" w:cs="Courier New"/>
          <w:sz w:val="20"/>
          <w:szCs w:val="20"/>
        </w:rPr>
      </w:pPr>
      <w:r w:rsidRPr="00F92AE4">
        <w:rPr>
          <w:rFonts w:ascii="Courier New" w:hAnsi="Courier New" w:cs="Courier New"/>
          <w:sz w:val="20"/>
          <w:szCs w:val="20"/>
        </w:rPr>
        <w:t xml:space="preserve">Infine, anche cibi non palatabili possono interferire con il food reward: stimoli ambientali come la vista e l’odore del cibo possono portare al “craving” di un cibo non palatabile (Pelchat 2009). </w:t>
      </w:r>
    </w:p>
    <w:p w:rsidR="00304CFA" w:rsidRPr="009A2BDB" w:rsidRDefault="00304CFA" w:rsidP="00304CFA">
      <w:pPr>
        <w:spacing w:line="240" w:lineRule="atLeast"/>
        <w:jc w:val="both"/>
        <w:rPr>
          <w:rFonts w:ascii="Courier New" w:hAnsi="Courier New" w:cs="Courier New"/>
          <w:sz w:val="20"/>
          <w:szCs w:val="20"/>
        </w:rPr>
      </w:pPr>
      <w:r w:rsidRPr="00F92AE4">
        <w:rPr>
          <w:rFonts w:ascii="Courier New" w:hAnsi="Courier New" w:cs="Courier New"/>
          <w:sz w:val="20"/>
          <w:szCs w:val="20"/>
        </w:rPr>
        <w:t>Analogie e sovrapposizioni sono emerse tra il food reward e il “drug reward” da un punto di vista neurobiologico e comportamentale, sebbene le evidenze attuali lascino intravedere punti di contatto soltanto parziali con la dipendenza da sostanze d’abuso (DiLeone 2012, Volkow 2013). Al di là della tipologia di alimento, la modalità del suo utilizzo,  come l’alternanza della restrizione e della disponibilità di cibo, così come le caratteristiche sensoriali, sembrano essere alla base di un comportamento alimentare di tipo dipendente (Pelchat 2009).</w:t>
      </w:r>
    </w:p>
    <w:p w:rsidR="00304CFA" w:rsidRPr="00F92AE4" w:rsidRDefault="00304CFA" w:rsidP="00304CFA">
      <w:pPr>
        <w:autoSpaceDE w:val="0"/>
        <w:autoSpaceDN w:val="0"/>
        <w:adjustRightInd w:val="0"/>
        <w:rPr>
          <w:rFonts w:ascii="Courier New" w:hAnsi="Courier New" w:cs="Courier New"/>
          <w:b/>
          <w:bCs/>
          <w:sz w:val="20"/>
          <w:szCs w:val="20"/>
        </w:rPr>
      </w:pPr>
    </w:p>
    <w:p w:rsidR="00304CFA" w:rsidRPr="00FD05ED" w:rsidRDefault="00304CFA" w:rsidP="00304CFA">
      <w:pPr>
        <w:rPr>
          <w:rFonts w:ascii="Courier New" w:hAnsi="Courier New" w:cs="Courier New"/>
          <w:sz w:val="20"/>
        </w:rPr>
      </w:pPr>
      <w:r w:rsidRPr="00FD05ED">
        <w:rPr>
          <w:rFonts w:ascii="Courier New" w:hAnsi="Courier New" w:cs="Courier New"/>
          <w:b/>
          <w:bCs/>
          <w:sz w:val="20"/>
          <w:szCs w:val="20"/>
        </w:rPr>
        <w:t xml:space="preserve">C.5 </w:t>
      </w:r>
      <w:r w:rsidRPr="00FD05ED">
        <w:rPr>
          <w:rFonts w:ascii="Courier New" w:eastAsia="Arial Unicode MS" w:hAnsi="Courier New" w:cs="Courier New"/>
          <w:b/>
          <w:color w:val="000000"/>
          <w:sz w:val="20"/>
          <w:szCs w:val="20"/>
          <w:u w:color="000000"/>
        </w:rPr>
        <w:t>S</w:t>
      </w:r>
      <w:r w:rsidR="00FD05ED">
        <w:rPr>
          <w:rFonts w:ascii="Courier New" w:eastAsia="Arial Unicode MS" w:hAnsi="Courier New" w:cs="Courier New"/>
          <w:b/>
          <w:color w:val="000000"/>
          <w:sz w:val="20"/>
          <w:szCs w:val="20"/>
          <w:u w:color="000000"/>
        </w:rPr>
        <w:t>ISTEMA ENDOCANNABINOIDE E REGOLAZIONE METABOLICA</w:t>
      </w:r>
    </w:p>
    <w:p w:rsidR="00304CFA" w:rsidRPr="00F92AE4" w:rsidRDefault="00304CFA" w:rsidP="00304CFA">
      <w:pPr>
        <w:widowControl w:val="0"/>
        <w:jc w:val="both"/>
        <w:outlineLvl w:val="0"/>
        <w:rPr>
          <w:rFonts w:ascii="Courier" w:eastAsia="Arial Unicode MS" w:hAnsi="Arial Unicode MS"/>
          <w:b/>
          <w:color w:val="000000"/>
          <w:sz w:val="20"/>
          <w:u w:color="000000"/>
        </w:rPr>
      </w:pPr>
    </w:p>
    <w:p w:rsidR="00304CFA" w:rsidRPr="00F92AE4" w:rsidRDefault="00304CFA" w:rsidP="00304CFA">
      <w:pPr>
        <w:widowControl w:val="0"/>
        <w:jc w:val="both"/>
        <w:outlineLvl w:val="0"/>
        <w:rPr>
          <w:rFonts w:ascii="Courier" w:eastAsia="Arial Unicode MS" w:hAnsi="Arial Unicode MS"/>
          <w:color w:val="000000"/>
          <w:sz w:val="20"/>
          <w:u w:color="000000"/>
        </w:rPr>
      </w:pPr>
      <w:r w:rsidRPr="00B62BF7">
        <w:rPr>
          <w:rFonts w:ascii="Courier New" w:eastAsia="Arial Unicode MS" w:hAnsi="Courier New" w:cs="Courier New"/>
          <w:color w:val="000000"/>
          <w:sz w:val="20"/>
          <w:u w:color="000000"/>
        </w:rPr>
        <w:t xml:space="preserve">La regolazione delle funzioni metaboliche si avvale di meccanismi assai complessi. In tale ambito la ricerca più recente ha focalizzato la propria attenzione sul cosiddetto sistema endocannabinoide (SE) che è considerato uno dei più importanti target farmacologici nell'ambito dell’obesità viscerale e delle comorbidità associate (Lipina et al 2012). Il SE è coinvolto in un gran numero di processi fisiologici tra i quali la regolazione dell’equilibrio energetico e in comportamenti come l’assunzione di cibo (Mechoulan e Parker 2013). E’ costituito da composti endogeni di tipo lipidico, denominati endocannabinoidi (EC), di cui i più rappresentativi sono l'anandamide (AEA) e il 2-arachinodilglicerolo (2-AG), e da proteine di legame con funzioni recettoriali della famiglia dei recettori accoppiati alle proteine G, denominati CB1 e CB2 (Devane et al 1992). I CB1 sono localizzati in varie zone cerebrali: nel sistema mesolimbico modulano la gratificazione ed il piacere legato all’assunzione di cibo, ma anche di alcool, nicotina e alcune droghe; nell'ipotalamo invece modulano la secrezione di neuropeptidi anoressizzanti e oressizzanti che controllano il food intake (Pagotto et al 2006). Appare pertanto evidente </w:t>
      </w:r>
      <w:r w:rsidRPr="00B62BF7">
        <w:rPr>
          <w:rFonts w:ascii="Courier New" w:eastAsia="Arial Unicode MS" w:hAnsi="Courier New" w:cs="Courier New"/>
          <w:color w:val="000000"/>
          <w:sz w:val="20"/>
          <w:u w:color="000000"/>
        </w:rPr>
        <w:lastRenderedPageBreak/>
        <w:t>l’importanza degli EC nel comportamento alimentare, in quanto svolgono un ruolo fondamentale sia sulla motivazione che sullo stimolo all’assunzione di cibo e sulla gratificazione stessa (Basavarajappa et al 2007). Inoltre è stato dimostrato che l'azione del SE sul controllo delle funzioni metaboliche si esplica sul tessuto periferico e nello specifico su adipociti, epatociti, tratto gastrointestinale e muscolo scheletrico (Engeli et al 2005). Lo studio del SE nell'animale ha permesso di approfondirne il ruolo nella regolazione del bilancio energetico. In particolare i livelli di EC ipotalamici sono aumentati nei topi obesi ob/ob; al contrario topi knockout per il recettore CB1 hanno un minore peso corporeo e sono resistenti all’obesità indotta dalla dieta (Ravinet-Trillou et al 2005). Inoltre la somministrazione di agonisti di CB1 determina l'incremento del food intake e riduce la motilità gastrica, mentre la somministrazione di agonisti inversi di CB1 sopprime il food intake e l'aumento di peso in animali obesi (Li et al 2011). Tali studi con agonisti inversi sono stati condotti anche nell’uomo con risultati talmente efficaci da condurre alla commercializzazione del Rimonabant (antagonista/agonista inverso selettivo del recettore CB1) (Pi-Sunyer et al 2006). Tuttavia il successivo impiego nella terapia dell’obesità ha evidenziato una serie di effetti indesiderati anche gravi, tali da indurre all’immediata sospensione del farmaco (Pataky et al 2013). In ogni caso sono attualmente in corso studi  su popolazioni di pazienti molto vaste allo scopo di approfondire il ruolo del SE e in particolare le sue correlazioni con i meccanismi che modulano il food intake (Blankman et al 2013, Pataky et al 2013).</w:t>
      </w:r>
    </w:p>
    <w:p w:rsidR="00304CFA" w:rsidRPr="00B62BF7" w:rsidRDefault="00304CFA" w:rsidP="00304CFA">
      <w:pPr>
        <w:spacing w:before="100" w:after="100"/>
        <w:outlineLvl w:val="0"/>
        <w:rPr>
          <w:rFonts w:ascii="Courier New" w:eastAsia="Arial Unicode MS" w:hAnsi="Courier New" w:cs="Courier New"/>
          <w:b/>
          <w:color w:val="000000"/>
          <w:sz w:val="20"/>
          <w:u w:color="000000"/>
        </w:rPr>
      </w:pPr>
    </w:p>
    <w:p w:rsidR="00304CFA" w:rsidRPr="00F92AE4" w:rsidRDefault="00304CFA" w:rsidP="00304CFA">
      <w:pPr>
        <w:jc w:val="both"/>
        <w:rPr>
          <w:rFonts w:ascii="Courier New" w:hAnsi="Courier New" w:cs="Courier New"/>
          <w:sz w:val="20"/>
          <w:szCs w:val="20"/>
        </w:rPr>
      </w:pPr>
      <w:r>
        <w:rPr>
          <w:rFonts w:ascii="Courier" w:eastAsia="Arial Unicode MS" w:hAnsi="Arial Unicode MS"/>
          <w:color w:val="000000"/>
          <w:sz w:val="20"/>
          <w:u w:color="000000"/>
        </w:rPr>
        <w:t xml:space="preserve">C.6 </w:t>
      </w:r>
      <w:r w:rsidRPr="00F92AE4">
        <w:rPr>
          <w:rFonts w:ascii="Courier New" w:hAnsi="Courier New" w:cs="Courier New"/>
          <w:b/>
          <w:bCs/>
          <w:sz w:val="20"/>
          <w:szCs w:val="20"/>
        </w:rPr>
        <w:t>S</w:t>
      </w:r>
      <w:r w:rsidR="00FD05ED">
        <w:rPr>
          <w:rFonts w:ascii="Courier New" w:hAnsi="Courier New" w:cs="Courier New"/>
          <w:b/>
          <w:bCs/>
          <w:sz w:val="20"/>
          <w:szCs w:val="20"/>
        </w:rPr>
        <w:t>TRESS E SISTEMA FAME-SAZIETA’</w:t>
      </w:r>
      <w:r w:rsidRPr="00F92AE4">
        <w:rPr>
          <w:rFonts w:ascii="Courier New" w:hAnsi="Courier New" w:cs="Courier New"/>
          <w:sz w:val="20"/>
          <w:szCs w:val="20"/>
        </w:rPr>
        <w:t xml:space="preserve"> </w:t>
      </w:r>
    </w:p>
    <w:p w:rsidR="00304CFA" w:rsidRPr="00F92AE4" w:rsidRDefault="00304CFA" w:rsidP="00304CFA">
      <w:pPr>
        <w:jc w:val="both"/>
        <w:rPr>
          <w:rFonts w:ascii="Courier New" w:hAnsi="Courier New" w:cs="Courier New"/>
          <w:sz w:val="20"/>
          <w:szCs w:val="20"/>
        </w:rPr>
      </w:pPr>
    </w:p>
    <w:p w:rsidR="00304CFA" w:rsidRPr="00F92AE4" w:rsidRDefault="00304CFA" w:rsidP="00304CFA">
      <w:pPr>
        <w:jc w:val="both"/>
        <w:rPr>
          <w:rFonts w:ascii="Courier New" w:hAnsi="Courier New" w:cs="Courier New"/>
          <w:sz w:val="20"/>
          <w:szCs w:val="20"/>
        </w:rPr>
      </w:pPr>
      <w:r w:rsidRPr="00F92AE4">
        <w:rPr>
          <w:rFonts w:ascii="Courier New" w:hAnsi="Courier New" w:cs="Courier New"/>
          <w:sz w:val="20"/>
          <w:szCs w:val="20"/>
        </w:rPr>
        <w:t>Numerosi studi sperimentali e clinici hanno indicato l’esistenza di forme di obesità causate dalla disregolazione dei sistemi neuroendocrini preposti alla risposta allo stress (Bose 2009).</w:t>
      </w:r>
    </w:p>
    <w:p w:rsidR="00304CFA" w:rsidRPr="00F92AE4" w:rsidRDefault="00304CFA" w:rsidP="00304CFA">
      <w:pPr>
        <w:jc w:val="both"/>
        <w:rPr>
          <w:rFonts w:ascii="Courier New" w:hAnsi="Courier New" w:cs="Courier New"/>
          <w:sz w:val="20"/>
          <w:szCs w:val="20"/>
        </w:rPr>
      </w:pPr>
      <w:r w:rsidRPr="00F92AE4">
        <w:rPr>
          <w:rFonts w:ascii="Courier New" w:hAnsi="Courier New" w:cs="Courier New"/>
          <w:sz w:val="20"/>
          <w:szCs w:val="20"/>
        </w:rPr>
        <w:t xml:space="preserve">Da tempo è noto come l’aumento di peso corporeo possa essere conseguenza delle difficoltà di adattamento a fattori ambientali sfavorevoli, mediante l’attivazione dell’asse ipotalamo-ipofisi-surrene (HPA), del Sistema Nervoso Simpatico (SNS) e della midollare surrenalica (Plotsky </w:t>
      </w:r>
      <w:r w:rsidRPr="00F92AE4">
        <w:rPr>
          <w:rFonts w:ascii="Courier New" w:hAnsi="Courier New" w:cs="Courier New"/>
          <w:i/>
          <w:iCs/>
          <w:sz w:val="20"/>
          <w:szCs w:val="20"/>
        </w:rPr>
        <w:t xml:space="preserve"> </w:t>
      </w:r>
      <w:r w:rsidRPr="00F92AE4">
        <w:rPr>
          <w:rFonts w:ascii="Courier New" w:hAnsi="Courier New" w:cs="Courier New"/>
          <w:sz w:val="20"/>
          <w:szCs w:val="20"/>
        </w:rPr>
        <w:t>1989, Pasquali 2006) a cui conseguono variazioni significative dell’omeostasi metabolica, con conseguente increzione di catecolamine e aumento delle concentrazioni plasmatiche di Glucocorticoidi (GC). A livello encefalico in risposta allo stress si attiva un complesso network neurale (McEwen 2007), che coinvolge l’azione di diversi neuro peptidi, tra cui serotonina, catecolamine ed endocannabinoidi (Steiner 2008) a cui consegue aumentata increzione di GC (via Corticotropin Releasing Factor – CRF) e di insulina, con aumentata spinta alla ricerca di cibo e all’intake calorico. All’ipercortisolismo conseguono anche effetti sistemici come l’accumulo di grasso viscerale  e l’insulino-resistenza (Pasquali 2008, Vicennati 2009).</w:t>
      </w:r>
    </w:p>
    <w:p w:rsidR="00304CFA" w:rsidRPr="00F92AE4" w:rsidRDefault="00304CFA" w:rsidP="00304CFA">
      <w:pPr>
        <w:jc w:val="both"/>
        <w:rPr>
          <w:rFonts w:ascii="Courier New" w:hAnsi="Courier New" w:cs="Courier New"/>
          <w:sz w:val="20"/>
          <w:szCs w:val="20"/>
        </w:rPr>
      </w:pPr>
      <w:r w:rsidRPr="00F92AE4">
        <w:rPr>
          <w:rFonts w:ascii="Courier New" w:hAnsi="Courier New" w:cs="Courier New"/>
          <w:sz w:val="20"/>
          <w:szCs w:val="20"/>
        </w:rPr>
        <w:t>La sensibilità allo stress differisce individualmente</w:t>
      </w:r>
      <w:r w:rsidRPr="00F92AE4">
        <w:rPr>
          <w:rFonts w:ascii="Courier New" w:hAnsi="Courier New" w:cs="Courier New"/>
          <w:b/>
          <w:bCs/>
          <w:sz w:val="20"/>
          <w:szCs w:val="20"/>
        </w:rPr>
        <w:t xml:space="preserve"> </w:t>
      </w:r>
      <w:r w:rsidRPr="00F92AE4">
        <w:rPr>
          <w:rFonts w:ascii="Courier New" w:hAnsi="Courier New" w:cs="Courier New"/>
          <w:sz w:val="20"/>
          <w:szCs w:val="20"/>
        </w:rPr>
        <w:t>coinvolgendo il comportamento e l’intake alimentare:</w:t>
      </w:r>
      <w:r w:rsidRPr="00F92AE4">
        <w:rPr>
          <w:rFonts w:ascii="Courier New" w:hAnsi="Courier New" w:cs="Courier New"/>
          <w:b/>
          <w:bCs/>
          <w:sz w:val="20"/>
          <w:szCs w:val="20"/>
        </w:rPr>
        <w:t xml:space="preserve"> </w:t>
      </w:r>
      <w:r w:rsidRPr="00F92AE4">
        <w:rPr>
          <w:rFonts w:ascii="Courier New" w:hAnsi="Courier New" w:cs="Courier New"/>
          <w:sz w:val="20"/>
          <w:szCs w:val="20"/>
        </w:rPr>
        <w:t>è stato verificato come differenti individui abbiano differente risposta dell’increzione di cortisolo in risposta a medesimi fattori stressanti (</w:t>
      </w:r>
      <w:r w:rsidRPr="00F92AE4">
        <w:rPr>
          <w:rFonts w:ascii="Courier New" w:hAnsi="Courier New" w:cs="Courier New"/>
          <w:iCs/>
          <w:sz w:val="20"/>
          <w:szCs w:val="20"/>
        </w:rPr>
        <w:t>Epel 2001</w:t>
      </w:r>
      <w:r w:rsidRPr="00F92AE4">
        <w:rPr>
          <w:rFonts w:ascii="Courier New" w:hAnsi="Courier New" w:cs="Courier New"/>
          <w:sz w:val="20"/>
          <w:szCs w:val="20"/>
        </w:rPr>
        <w:t>) Altri AA. hanno dimostrato inoltre che soggetti con aumentati livelli di cortisolo in risposta allo stress presentano aumento dell’ intake alimentare con preferenza di cibi ad alta densità calorica (La Fleur 2004)</w:t>
      </w:r>
    </w:p>
    <w:p w:rsidR="00304CFA" w:rsidRPr="00F92AE4" w:rsidRDefault="00304CFA" w:rsidP="00304CFA">
      <w:pPr>
        <w:jc w:val="both"/>
        <w:rPr>
          <w:rFonts w:ascii="Courier New" w:hAnsi="Courier New" w:cs="Courier New"/>
          <w:sz w:val="20"/>
          <w:szCs w:val="20"/>
        </w:rPr>
      </w:pPr>
      <w:r w:rsidRPr="00F92AE4">
        <w:rPr>
          <w:rFonts w:ascii="Courier New" w:hAnsi="Courier New" w:cs="Courier New"/>
          <w:sz w:val="20"/>
          <w:szCs w:val="20"/>
        </w:rPr>
        <w:t>La risposta allo stress acuto differisce da quella allo stress cronico.</w:t>
      </w:r>
    </w:p>
    <w:p w:rsidR="00304CFA" w:rsidRPr="00F92AE4" w:rsidRDefault="00304CFA" w:rsidP="00304CFA">
      <w:pPr>
        <w:jc w:val="both"/>
        <w:rPr>
          <w:rFonts w:ascii="Courier New" w:hAnsi="Courier New" w:cs="Courier New"/>
          <w:sz w:val="20"/>
          <w:szCs w:val="20"/>
        </w:rPr>
      </w:pPr>
      <w:r w:rsidRPr="00F92AE4">
        <w:rPr>
          <w:rFonts w:ascii="Courier New" w:hAnsi="Courier New" w:cs="Courier New"/>
          <w:sz w:val="20"/>
          <w:szCs w:val="20"/>
        </w:rPr>
        <w:t xml:space="preserve">Fattori stressanti acuti provocano un transitorio aumento dell’attività dell’asse HPA, che viene autolimitato dal feedback negativo dei GC; ciononostante in condizioni di stress acuto possono verificarsi variazioni del comportamento alimentare con maggiore spinta alla ricerca di cibo altamente palatabile (“comfort” foods)anche in assenza di fame (specie in individui con maggiore tendenza a discontrollo alimentare e maggiore sensibilità allo stress) (Dallman 2004, Rutters 2009). </w:t>
      </w:r>
    </w:p>
    <w:p w:rsidR="00304CFA" w:rsidRPr="00F92AE4" w:rsidRDefault="00304CFA" w:rsidP="00304CFA">
      <w:pPr>
        <w:jc w:val="both"/>
        <w:rPr>
          <w:rFonts w:ascii="Courier New" w:hAnsi="Courier New" w:cs="Courier New"/>
          <w:sz w:val="20"/>
          <w:szCs w:val="20"/>
        </w:rPr>
      </w:pPr>
      <w:r w:rsidRPr="00F92AE4">
        <w:rPr>
          <w:rFonts w:ascii="Courier New" w:hAnsi="Courier New" w:cs="Courier New"/>
          <w:b/>
          <w:bCs/>
          <w:sz w:val="20"/>
          <w:szCs w:val="20"/>
        </w:rPr>
        <w:t>I</w:t>
      </w:r>
      <w:r w:rsidRPr="00F92AE4">
        <w:rPr>
          <w:rFonts w:ascii="Courier New" w:hAnsi="Courier New" w:cs="Courier New"/>
          <w:sz w:val="20"/>
          <w:szCs w:val="20"/>
        </w:rPr>
        <w:t>n condizioni di stress croni</w:t>
      </w:r>
      <w:r w:rsidRPr="00F92AE4">
        <w:rPr>
          <w:rFonts w:ascii="Courier New" w:hAnsi="Courier New" w:cs="Courier New"/>
          <w:b/>
          <w:bCs/>
          <w:sz w:val="20"/>
          <w:szCs w:val="20"/>
        </w:rPr>
        <w:t>co si può</w:t>
      </w:r>
      <w:r w:rsidRPr="00F92AE4">
        <w:rPr>
          <w:rFonts w:ascii="Courier New" w:hAnsi="Courier New" w:cs="Courier New"/>
          <w:sz w:val="20"/>
          <w:szCs w:val="20"/>
        </w:rPr>
        <w:t xml:space="preserve"> verificare una marcata diminuzione dell’efficacia del feedback inibitorio del Cortisolo sulla secrezione di ACTH con conseguente disregolazione delle normali risposte dei centri nervosi (Dallman </w:t>
      </w:r>
      <w:r w:rsidRPr="00F92AE4">
        <w:rPr>
          <w:rStyle w:val="citation-publication-date"/>
          <w:rFonts w:ascii="Courier New" w:hAnsi="Courier New" w:cs="Courier New"/>
          <w:sz w:val="20"/>
          <w:szCs w:val="20"/>
        </w:rPr>
        <w:t>2003</w:t>
      </w:r>
      <w:r w:rsidRPr="00F92AE4">
        <w:rPr>
          <w:rStyle w:val="citation-flpages"/>
          <w:rFonts w:ascii="Courier New" w:hAnsi="Courier New" w:cs="Courier New"/>
          <w:sz w:val="20"/>
          <w:szCs w:val="20"/>
        </w:rPr>
        <w:t>)</w:t>
      </w:r>
      <w:r w:rsidRPr="00F92AE4">
        <w:rPr>
          <w:rFonts w:ascii="Courier New" w:hAnsi="Courier New" w:cs="Courier New"/>
          <w:b/>
          <w:bCs/>
          <w:sz w:val="20"/>
          <w:szCs w:val="20"/>
        </w:rPr>
        <w:t xml:space="preserve">; </w:t>
      </w:r>
      <w:r w:rsidRPr="00F92AE4">
        <w:rPr>
          <w:rFonts w:ascii="Courier New" w:hAnsi="Courier New" w:cs="Courier New"/>
          <w:sz w:val="20"/>
          <w:szCs w:val="20"/>
        </w:rPr>
        <w:t>in condizioni di stress c</w:t>
      </w:r>
      <w:r w:rsidRPr="00F92AE4">
        <w:rPr>
          <w:rFonts w:ascii="Courier New" w:hAnsi="Courier New" w:cs="Courier New"/>
          <w:bCs/>
          <w:sz w:val="20"/>
          <w:szCs w:val="20"/>
        </w:rPr>
        <w:t>ronico a livello encefalico si verifica</w:t>
      </w:r>
      <w:r w:rsidRPr="00F92AE4">
        <w:rPr>
          <w:rFonts w:ascii="Courier New" w:hAnsi="Courier New" w:cs="Courier New"/>
          <w:sz w:val="20"/>
          <w:szCs w:val="20"/>
        </w:rPr>
        <w:t xml:space="preserve"> </w:t>
      </w:r>
      <w:r w:rsidRPr="00F92AE4">
        <w:rPr>
          <w:rFonts w:ascii="Courier New" w:hAnsi="Courier New" w:cs="Courier New"/>
          <w:sz w:val="20"/>
          <w:szCs w:val="20"/>
        </w:rPr>
        <w:lastRenderedPageBreak/>
        <w:t>minore attività dell’ippocampo e della corteccia prefrontale (preposta al decision making) e aumentata attività dell’amigdala (Dedovic 2009).</w:t>
      </w:r>
    </w:p>
    <w:p w:rsidR="00304CFA" w:rsidRPr="00F92AE4" w:rsidRDefault="00304CFA" w:rsidP="00304CFA">
      <w:pPr>
        <w:jc w:val="both"/>
        <w:rPr>
          <w:rFonts w:ascii="Courier New" w:hAnsi="Courier New" w:cs="Courier New"/>
          <w:sz w:val="20"/>
          <w:szCs w:val="20"/>
        </w:rPr>
      </w:pPr>
      <w:r w:rsidRPr="00F92AE4">
        <w:rPr>
          <w:rFonts w:ascii="Courier New" w:hAnsi="Courier New" w:cs="Courier New"/>
          <w:sz w:val="20"/>
          <w:szCs w:val="20"/>
        </w:rPr>
        <w:t>Nello stress cronico, l’attivazione dei circuiti del reward encefalico, sostenuta dai cibi ad alta densità calorica, determina a sua volta un rinforzo dei comportamenti alimentari che favoriscono l’intake calorico.(Dallman 2010).</w:t>
      </w:r>
    </w:p>
    <w:p w:rsidR="00304CFA" w:rsidRPr="00304CFA" w:rsidRDefault="00304CFA" w:rsidP="00304CFA">
      <w:pPr>
        <w:jc w:val="both"/>
        <w:rPr>
          <w:rFonts w:ascii="Courier New" w:hAnsi="Courier New" w:cs="Courier New"/>
          <w:sz w:val="20"/>
          <w:szCs w:val="20"/>
        </w:rPr>
      </w:pPr>
      <w:r w:rsidRPr="00F92AE4">
        <w:rPr>
          <w:rFonts w:ascii="Courier New" w:hAnsi="Courier New" w:cs="Courier New"/>
          <w:bCs/>
          <w:sz w:val="20"/>
          <w:szCs w:val="20"/>
        </w:rPr>
        <w:t xml:space="preserve">Un’ipotesi suggestiva riguarda la possibilità che il Neuropetide Y (NPY) sia il fattore di regolazione della risposta neuroendocrina allo stress; il NPY è secreto dalle terminazioni simpatiche periferiche in risposta allo stress, agisce su preadipociti, cellule endoteliali e macrofagi, promuovendo la proliferazione degli adipociti; il blocco dei recettori per NPY e GC riduce l’obesità addominale indotta dallo stress. </w:t>
      </w:r>
      <w:r w:rsidRPr="00304CFA">
        <w:rPr>
          <w:rFonts w:ascii="Courier New" w:hAnsi="Courier New" w:cs="Courier New"/>
          <w:bCs/>
          <w:sz w:val="20"/>
          <w:szCs w:val="20"/>
        </w:rPr>
        <w:t>(Kuo 2007, Warne 2007)</w:t>
      </w:r>
    </w:p>
    <w:p w:rsidR="00304CFA" w:rsidRPr="00304CFA" w:rsidRDefault="00304CFA" w:rsidP="00304CFA">
      <w:pPr>
        <w:jc w:val="both"/>
        <w:rPr>
          <w:rFonts w:ascii="Courier New" w:hAnsi="Courier New" w:cs="Courier New"/>
          <w:sz w:val="20"/>
          <w:szCs w:val="20"/>
        </w:rPr>
      </w:pPr>
    </w:p>
    <w:p w:rsidR="00304CFA" w:rsidRPr="0068524C" w:rsidRDefault="00304CFA" w:rsidP="00304CFA">
      <w:pPr>
        <w:spacing w:after="200"/>
        <w:jc w:val="both"/>
        <w:outlineLvl w:val="0"/>
        <w:rPr>
          <w:rFonts w:ascii="Courier" w:eastAsia="Arial Unicode MS" w:hAnsi="Courier"/>
          <w:color w:val="000000"/>
          <w:sz w:val="20"/>
          <w:u w:color="000000"/>
        </w:rPr>
      </w:pPr>
      <w:r>
        <w:rPr>
          <w:rFonts w:ascii="Courier" w:hAnsi="Courier"/>
          <w:b/>
          <w:bCs/>
          <w:sz w:val="20"/>
        </w:rPr>
        <w:t xml:space="preserve"> </w:t>
      </w:r>
      <w:r>
        <w:rPr>
          <w:rFonts w:ascii="Courier" w:eastAsia="Arial Unicode MS" w:hAnsi="Courier"/>
          <w:b/>
          <w:color w:val="000000"/>
          <w:sz w:val="20"/>
          <w:u w:color="000000"/>
        </w:rPr>
        <w:t xml:space="preserve">C.7 </w:t>
      </w:r>
      <w:r w:rsidR="00FD05ED">
        <w:rPr>
          <w:rFonts w:ascii="Courier" w:eastAsia="Arial Unicode MS" w:hAnsi="Courier"/>
          <w:b/>
          <w:color w:val="000000"/>
          <w:sz w:val="20"/>
          <w:u w:color="000000"/>
        </w:rPr>
        <w:t>RITMI CIRCADIANI E METABOLISMO</w:t>
      </w:r>
    </w:p>
    <w:p w:rsidR="00304CFA" w:rsidRDefault="00304CFA" w:rsidP="00304CFA">
      <w:pPr>
        <w:autoSpaceDE w:val="0"/>
        <w:autoSpaceDN w:val="0"/>
        <w:adjustRightInd w:val="0"/>
        <w:jc w:val="both"/>
        <w:rPr>
          <w:rFonts w:ascii="Courier" w:eastAsia="Arial Unicode MS" w:hAnsi="Courier"/>
          <w:color w:val="000000"/>
          <w:sz w:val="20"/>
          <w:u w:color="000000"/>
        </w:rPr>
      </w:pPr>
      <w:r w:rsidRPr="00A942F2">
        <w:rPr>
          <w:rFonts w:ascii="Courier" w:eastAsia="Arial Unicode MS" w:hAnsi="Courier"/>
          <w:color w:val="000000"/>
          <w:sz w:val="20"/>
          <w:u w:color="000000"/>
        </w:rPr>
        <w:t>La rotazione terrestre obbliga tutti gli esseri viventi alla variazione ciclica di luce e buio, che rispetta un ritmo di 24 ore (ritmo circadi</w:t>
      </w:r>
      <w:r>
        <w:rPr>
          <w:rFonts w:ascii="Courier" w:eastAsia="Arial Unicode MS" w:hAnsi="Courier"/>
          <w:color w:val="000000"/>
          <w:sz w:val="20"/>
          <w:u w:color="000000"/>
        </w:rPr>
        <w:t>ano)e che comporta una</w:t>
      </w:r>
      <w:r w:rsidRPr="00A942F2">
        <w:rPr>
          <w:rFonts w:ascii="Courier" w:eastAsia="Arial Unicode MS" w:hAnsi="Courier"/>
          <w:color w:val="000000"/>
          <w:sz w:val="20"/>
          <w:u w:color="000000"/>
        </w:rPr>
        <w:t xml:space="preserve"> capacità di adatt</w:t>
      </w:r>
      <w:r>
        <w:rPr>
          <w:rFonts w:ascii="Courier" w:eastAsia="Arial Unicode MS" w:hAnsi="Courier"/>
          <w:color w:val="000000"/>
          <w:sz w:val="20"/>
          <w:u w:color="000000"/>
        </w:rPr>
        <w:t>amento dell’organismo a costituir</w:t>
      </w:r>
      <w:r w:rsidRPr="00A942F2">
        <w:rPr>
          <w:rFonts w:ascii="Courier" w:eastAsia="Arial Unicode MS" w:hAnsi="Courier"/>
          <w:color w:val="000000"/>
          <w:sz w:val="20"/>
          <w:u w:color="000000"/>
        </w:rPr>
        <w:t xml:space="preserve">e un vantaggio per </w:t>
      </w:r>
      <w:r>
        <w:rPr>
          <w:rFonts w:ascii="Courier" w:eastAsia="Arial Unicode MS" w:hAnsi="Courier"/>
          <w:color w:val="000000"/>
          <w:sz w:val="20"/>
          <w:u w:color="000000"/>
        </w:rPr>
        <w:t xml:space="preserve">la sopravvivenza (Aronson </w:t>
      </w:r>
      <w:r w:rsidRPr="00A942F2">
        <w:rPr>
          <w:rFonts w:ascii="Courier" w:eastAsia="Arial Unicode MS" w:hAnsi="Courier"/>
          <w:color w:val="000000"/>
          <w:sz w:val="20"/>
          <w:u w:color="000000"/>
        </w:rPr>
        <w:t>1993). Per questo</w:t>
      </w:r>
      <w:r>
        <w:rPr>
          <w:rFonts w:ascii="Courier" w:eastAsia="Arial Unicode MS" w:hAnsi="Courier"/>
          <w:color w:val="000000"/>
          <w:sz w:val="20"/>
          <w:u w:color="000000"/>
        </w:rPr>
        <w:t xml:space="preserve"> motivo negli animali e nell’uomo si è</w:t>
      </w:r>
      <w:r w:rsidRPr="00A942F2">
        <w:rPr>
          <w:rFonts w:ascii="Courier" w:eastAsia="Arial Unicode MS" w:hAnsi="Courier"/>
          <w:color w:val="000000"/>
          <w:sz w:val="20"/>
          <w:u w:color="000000"/>
        </w:rPr>
        <w:t xml:space="preserve"> sviluppato un meccanismo in grado di produrre una ritmicità endogena </w:t>
      </w:r>
      <w:r>
        <w:rPr>
          <w:rFonts w:ascii="Courier" w:eastAsia="Arial Unicode MS" w:hAnsi="Courier"/>
          <w:color w:val="000000"/>
          <w:sz w:val="20"/>
          <w:u w:color="000000"/>
        </w:rPr>
        <w:t>delle funzioni vitali e di sincronizzarle</w:t>
      </w:r>
      <w:r w:rsidRPr="00A942F2">
        <w:rPr>
          <w:rFonts w:ascii="Courier" w:eastAsia="Arial Unicode MS" w:hAnsi="Courier"/>
          <w:color w:val="000000"/>
          <w:sz w:val="20"/>
          <w:u w:color="000000"/>
        </w:rPr>
        <w:t xml:space="preserve"> con i ritmi dell’ambiente esterno (Nordio 1996). </w:t>
      </w:r>
      <w:r>
        <w:rPr>
          <w:rFonts w:ascii="Courier" w:eastAsia="Arial Unicode MS" w:hAnsi="Courier"/>
          <w:color w:val="000000"/>
          <w:sz w:val="20"/>
          <w:u w:color="000000"/>
        </w:rPr>
        <w:t>La forza della ritmicità circadiana è ben esemplificata dai sintomi del jet-lag; è noto peraltro che un’alterazione dei ritmi circadiani risulta in una disregolazione del metabolismo lipidico e glucidico (</w:t>
      </w:r>
      <w:r w:rsidRPr="009B5BDE">
        <w:rPr>
          <w:rFonts w:ascii="Courier" w:eastAsia="Arial Unicode MS" w:hAnsi="Courier"/>
          <w:color w:val="000000"/>
          <w:sz w:val="20"/>
          <w:u w:color="000000"/>
        </w:rPr>
        <w:t>Bass 2010</w:t>
      </w:r>
      <w:r>
        <w:rPr>
          <w:rFonts w:ascii="Courier" w:eastAsia="Arial Unicode MS" w:hAnsi="Courier"/>
          <w:color w:val="000000"/>
          <w:sz w:val="20"/>
          <w:u w:color="000000"/>
        </w:rPr>
        <w:t xml:space="preserve">). </w:t>
      </w:r>
      <w:r w:rsidRPr="00A942F2">
        <w:rPr>
          <w:rFonts w:ascii="Courier" w:eastAsia="Arial Unicode MS" w:hAnsi="Courier"/>
          <w:color w:val="000000"/>
          <w:sz w:val="20"/>
          <w:u w:color="000000"/>
        </w:rPr>
        <w:t>Molti dati della letteratura indicano che alterazioni della ritmicità circadiana, quali il ritmo sonno/veglia e quello di fame/sazietà, possono facilitare l’insorge</w:t>
      </w:r>
      <w:r>
        <w:rPr>
          <w:rFonts w:ascii="Courier" w:eastAsia="Arial Unicode MS" w:hAnsi="Courier"/>
          <w:color w:val="000000"/>
          <w:sz w:val="20"/>
          <w:u w:color="000000"/>
        </w:rPr>
        <w:t>nza di malattie cardiovascolari e metaboliche quali</w:t>
      </w:r>
      <w:r w:rsidRPr="00A942F2">
        <w:rPr>
          <w:rFonts w:ascii="Courier" w:eastAsia="Arial Unicode MS" w:hAnsi="Courier"/>
          <w:color w:val="000000"/>
          <w:sz w:val="20"/>
          <w:u w:color="000000"/>
        </w:rPr>
        <w:t xml:space="preserve"> obesità e diabete (</w:t>
      </w:r>
      <w:r>
        <w:rPr>
          <w:rFonts w:ascii="Courier" w:eastAsia="Arial Unicode MS" w:hAnsi="Courier"/>
          <w:color w:val="000000"/>
          <w:sz w:val="20"/>
          <w:u w:color="000000"/>
        </w:rPr>
        <w:t>Arble 2009, Stenvers</w:t>
      </w:r>
      <w:r w:rsidRPr="00A942F2">
        <w:rPr>
          <w:rFonts w:ascii="Courier" w:eastAsia="Arial Unicode MS" w:hAnsi="Courier"/>
          <w:color w:val="000000"/>
          <w:sz w:val="20"/>
          <w:u w:color="000000"/>
        </w:rPr>
        <w:t xml:space="preserve"> 2012</w:t>
      </w:r>
      <w:r>
        <w:rPr>
          <w:rFonts w:ascii="Courier" w:eastAsia="Arial Unicode MS" w:hAnsi="Courier"/>
          <w:color w:val="000000"/>
          <w:sz w:val="20"/>
          <w:u w:color="000000"/>
        </w:rPr>
        <w:t>). Nei mammiferi la ritmicità giornaliera delle fasi sonno/veglia</w:t>
      </w:r>
      <w:r w:rsidRPr="00A942F2">
        <w:rPr>
          <w:rFonts w:ascii="Courier" w:eastAsia="Arial Unicode MS" w:hAnsi="Courier"/>
          <w:color w:val="000000"/>
          <w:sz w:val="20"/>
          <w:u w:color="000000"/>
        </w:rPr>
        <w:t xml:space="preserve"> </w:t>
      </w:r>
      <w:r>
        <w:rPr>
          <w:rFonts w:ascii="Courier" w:eastAsia="Arial Unicode MS" w:hAnsi="Courier"/>
          <w:color w:val="000000"/>
          <w:sz w:val="20"/>
          <w:u w:color="000000"/>
        </w:rPr>
        <w:t>e delle funzioni neuroendocrine è controllata da una sorta di “orologio biologico”</w:t>
      </w:r>
      <w:r w:rsidRPr="00A942F2">
        <w:rPr>
          <w:rFonts w:ascii="Courier" w:eastAsia="Arial Unicode MS" w:hAnsi="Courier"/>
          <w:color w:val="000000"/>
          <w:sz w:val="20"/>
          <w:u w:color="000000"/>
        </w:rPr>
        <w:t xml:space="preserve"> situato a livello ipotalamico, nel nucleo soprachiasmatico (SCN). E’ qui che giungono segnali dalla retina e ripartono verso la periferia per comunicare alle cellule il ritmo dell’ambiente esterno e quindi sinc</w:t>
      </w:r>
      <w:r>
        <w:rPr>
          <w:rFonts w:ascii="Courier" w:eastAsia="Arial Unicode MS" w:hAnsi="Courier"/>
          <w:color w:val="000000"/>
          <w:sz w:val="20"/>
          <w:u w:color="000000"/>
        </w:rPr>
        <w:t>ronizzarle (Bass 2010). Il ruolo del SCN appare rilevante nel controllo metabolico. Le funzioni del SCN sono regolate da due recettori nucleari denominati REV-ERB alfa e REV-ERB beta; recenti sperimentazioni su topi obesi hanno evidenziato come l’iniezione di agonisti REV-ERB per 12 giorni risulta in perdita di peso (60%) e riduzione della massa grassa; anche in topi normopeso lo stesso trattamento comporta miglioramento del profilo metabolico (riduzione dei livelli plasmatici di colesterolo totale, trigliceridi e glucosio)(Solt 2012, Cho 2012).</w:t>
      </w:r>
    </w:p>
    <w:p w:rsidR="00304CFA" w:rsidRPr="0052281D" w:rsidRDefault="00304CFA" w:rsidP="00304CFA">
      <w:pPr>
        <w:autoSpaceDE w:val="0"/>
        <w:autoSpaceDN w:val="0"/>
        <w:adjustRightInd w:val="0"/>
        <w:jc w:val="both"/>
        <w:rPr>
          <w:rFonts w:ascii="Courier New" w:hAnsi="Courier New" w:cs="Courier New"/>
          <w:b/>
          <w:bCs/>
          <w:sz w:val="28"/>
          <w:szCs w:val="28"/>
        </w:rPr>
      </w:pPr>
      <w:r>
        <w:rPr>
          <w:rFonts w:ascii="Courier" w:eastAsia="Arial Unicode MS" w:hAnsi="Courier"/>
          <w:color w:val="000000"/>
          <w:sz w:val="20"/>
          <w:u w:color="000000"/>
        </w:rPr>
        <w:t>L’SCN</w:t>
      </w:r>
      <w:r w:rsidRPr="0052281D">
        <w:rPr>
          <w:rFonts w:ascii="Courier" w:eastAsia="Arial Unicode MS" w:hAnsi="Courier"/>
          <w:color w:val="000000"/>
          <w:sz w:val="20"/>
          <w:u w:color="000000"/>
        </w:rPr>
        <w:t xml:space="preserve"> risponde a molteplici stimoli, inclusi i segnali deriva</w:t>
      </w:r>
      <w:r>
        <w:rPr>
          <w:rFonts w:ascii="Courier" w:eastAsia="Arial Unicode MS" w:hAnsi="Courier"/>
          <w:color w:val="000000"/>
          <w:sz w:val="20"/>
          <w:u w:color="000000"/>
        </w:rPr>
        <w:t>n</w:t>
      </w:r>
      <w:r w:rsidRPr="0052281D">
        <w:rPr>
          <w:rFonts w:ascii="Courier" w:eastAsia="Arial Unicode MS" w:hAnsi="Courier"/>
          <w:color w:val="000000"/>
          <w:sz w:val="20"/>
          <w:u w:color="000000"/>
        </w:rPr>
        <w:t xml:space="preserve">ti da cibi molto </w:t>
      </w:r>
      <w:r>
        <w:rPr>
          <w:rFonts w:ascii="Courier" w:eastAsia="Arial Unicode MS" w:hAnsi="Courier"/>
          <w:color w:val="000000"/>
          <w:sz w:val="20"/>
          <w:u w:color="000000"/>
        </w:rPr>
        <w:t xml:space="preserve">palatabili </w:t>
      </w:r>
      <w:r w:rsidRPr="0052281D">
        <w:rPr>
          <w:rFonts w:ascii="Courier" w:eastAsia="Arial Unicode MS" w:hAnsi="Courier"/>
          <w:color w:val="000000"/>
          <w:sz w:val="20"/>
          <w:u w:color="000000"/>
        </w:rPr>
        <w:t xml:space="preserve">(con alto impatto sulla gratificazione edonica) </w:t>
      </w:r>
      <w:r>
        <w:rPr>
          <w:rFonts w:ascii="Courier" w:eastAsia="Arial Unicode MS" w:hAnsi="Courier"/>
          <w:color w:val="000000"/>
          <w:sz w:val="20"/>
          <w:u w:color="000000"/>
        </w:rPr>
        <w:t>che agiscono direttamente sul suo funzionamento,oltre che sui circuiti dopaminergici e serotoninergici, implicati nei processi motivazionali (</w:t>
      </w:r>
      <w:r w:rsidRPr="00094D40">
        <w:rPr>
          <w:rFonts w:ascii="Courier New" w:hAnsi="Courier New" w:cs="Courier New"/>
          <w:bCs/>
          <w:sz w:val="20"/>
          <w:szCs w:val="20"/>
        </w:rPr>
        <w:t>Mendoza</w:t>
      </w:r>
      <w:r>
        <w:rPr>
          <w:rFonts w:ascii="Courier New" w:hAnsi="Courier New" w:cs="Courier New"/>
          <w:bCs/>
          <w:sz w:val="20"/>
          <w:szCs w:val="20"/>
        </w:rPr>
        <w:t xml:space="preserve"> </w:t>
      </w:r>
      <w:r w:rsidRPr="00094D40">
        <w:rPr>
          <w:rFonts w:ascii="Courier New" w:hAnsi="Courier New" w:cs="Courier New"/>
          <w:bCs/>
          <w:sz w:val="20"/>
          <w:szCs w:val="20"/>
        </w:rPr>
        <w:t>2010</w:t>
      </w:r>
      <w:r w:rsidRPr="0052281D">
        <w:rPr>
          <w:rFonts w:ascii="Courier New" w:hAnsi="Courier New" w:cs="Courier New"/>
          <w:b/>
          <w:bCs/>
          <w:sz w:val="20"/>
          <w:szCs w:val="20"/>
        </w:rPr>
        <w:t>)</w:t>
      </w:r>
      <w:r>
        <w:rPr>
          <w:rFonts w:ascii="Courier New" w:hAnsi="Courier New" w:cs="Courier New"/>
          <w:b/>
          <w:bCs/>
          <w:sz w:val="20"/>
          <w:szCs w:val="20"/>
        </w:rPr>
        <w:t>.</w:t>
      </w:r>
      <w:r w:rsidRPr="0052281D">
        <w:rPr>
          <w:rFonts w:ascii="Courier New" w:hAnsi="Courier New" w:cs="Courier New"/>
          <w:b/>
          <w:bCs/>
          <w:sz w:val="20"/>
          <w:szCs w:val="20"/>
        </w:rPr>
        <w:t xml:space="preserve"> </w:t>
      </w:r>
    </w:p>
    <w:p w:rsidR="00304CFA" w:rsidRPr="004000CE" w:rsidRDefault="00304CFA" w:rsidP="00304CFA">
      <w:pPr>
        <w:spacing w:after="200"/>
        <w:jc w:val="both"/>
        <w:outlineLvl w:val="0"/>
        <w:rPr>
          <w:rFonts w:ascii="Courier" w:eastAsia="Arial Unicode MS" w:hAnsi="Courier"/>
          <w:color w:val="000000"/>
          <w:sz w:val="20"/>
          <w:u w:color="000000"/>
        </w:rPr>
      </w:pPr>
      <w:r>
        <w:rPr>
          <w:rFonts w:ascii="Courier" w:eastAsia="Arial Unicode MS" w:hAnsi="Courier"/>
          <w:color w:val="000000"/>
          <w:sz w:val="20"/>
          <w:u w:color="000000"/>
        </w:rPr>
        <w:t xml:space="preserve">Il nucleo soprachiasmatico (“orologio” encefalico regolatore dei ritmi circadiani) appare inoltre essere sincronizzato, attraverso segnali ormonali e neurali, con organi ed apparati periferici </w:t>
      </w:r>
      <w:r w:rsidRPr="00094D40">
        <w:rPr>
          <w:rFonts w:ascii="Courier" w:eastAsia="Arial Unicode MS" w:hAnsi="Courier"/>
          <w:color w:val="000000"/>
          <w:sz w:val="20"/>
          <w:u w:color="000000"/>
        </w:rPr>
        <w:t>(Shea 2012)</w:t>
      </w:r>
      <w:r w:rsidRPr="001710A6">
        <w:rPr>
          <w:rFonts w:ascii="Courier" w:eastAsia="Arial Unicode MS" w:hAnsi="Courier"/>
          <w:b/>
          <w:color w:val="000000"/>
          <w:sz w:val="20"/>
          <w:u w:color="000000"/>
        </w:rPr>
        <w:t>.</w:t>
      </w:r>
      <w:r>
        <w:rPr>
          <w:rFonts w:ascii="Courier" w:eastAsia="Arial Unicode MS" w:hAnsi="Courier"/>
          <w:color w:val="000000"/>
          <w:sz w:val="20"/>
          <w:u w:color="000000"/>
        </w:rPr>
        <w:t xml:space="preserve"> Cellule e tessuti periferici possiedono infatti un analogo</w:t>
      </w:r>
      <w:r w:rsidRPr="00A942F2">
        <w:rPr>
          <w:rFonts w:ascii="Courier" w:eastAsia="Arial Unicode MS" w:hAnsi="Courier"/>
          <w:color w:val="000000"/>
          <w:sz w:val="20"/>
          <w:u w:color="000000"/>
        </w:rPr>
        <w:t xml:space="preserve"> orologio biologico “molecolare” che si basa sulla capacità di ogni singola cellula di attivare e disattivare ciclicamente una serie di geni in modo da regolare l'attivi</w:t>
      </w:r>
      <w:r>
        <w:rPr>
          <w:rFonts w:ascii="Courier" w:eastAsia="Arial Unicode MS" w:hAnsi="Courier"/>
          <w:color w:val="000000"/>
          <w:sz w:val="20"/>
          <w:u w:color="000000"/>
        </w:rPr>
        <w:t>tà ciclica di strutture</w:t>
      </w:r>
      <w:r w:rsidRPr="00A942F2">
        <w:rPr>
          <w:rFonts w:ascii="Courier" w:eastAsia="Arial Unicode MS" w:hAnsi="Courier"/>
          <w:color w:val="000000"/>
          <w:sz w:val="20"/>
          <w:u w:color="000000"/>
        </w:rPr>
        <w:t xml:space="preserve"> periferiche (fegato, intestino, pancreas</w:t>
      </w:r>
      <w:r>
        <w:rPr>
          <w:rFonts w:ascii="Courier" w:eastAsia="Arial Unicode MS" w:hAnsi="Courier"/>
          <w:color w:val="000000"/>
          <w:sz w:val="20"/>
          <w:u w:color="000000"/>
        </w:rPr>
        <w:t xml:space="preserve">, tessuto adiposo)(Rutter </w:t>
      </w:r>
      <w:r w:rsidRPr="00A942F2">
        <w:rPr>
          <w:rFonts w:ascii="Courier" w:eastAsia="Arial Unicode MS" w:hAnsi="Courier"/>
          <w:color w:val="000000"/>
          <w:sz w:val="20"/>
          <w:u w:color="000000"/>
        </w:rPr>
        <w:t>2001</w:t>
      </w:r>
      <w:r>
        <w:rPr>
          <w:rFonts w:ascii="Courier" w:eastAsia="Arial Unicode MS" w:hAnsi="Courier"/>
          <w:color w:val="000000"/>
          <w:sz w:val="20"/>
          <w:u w:color="000000"/>
        </w:rPr>
        <w:t>, Ando 2011</w:t>
      </w:r>
      <w:r w:rsidRPr="00A942F2">
        <w:rPr>
          <w:rFonts w:ascii="Courier" w:eastAsia="Arial Unicode MS" w:hAnsi="Courier"/>
          <w:color w:val="000000"/>
          <w:sz w:val="20"/>
          <w:u w:color="000000"/>
        </w:rPr>
        <w:t>)</w:t>
      </w:r>
      <w:r>
        <w:rPr>
          <w:rFonts w:ascii="Courier" w:eastAsia="Arial Unicode MS" w:hAnsi="Courier"/>
          <w:color w:val="000000"/>
          <w:sz w:val="20"/>
          <w:u w:color="000000"/>
        </w:rPr>
        <w:t>.</w:t>
      </w:r>
      <w:r w:rsidRPr="00A942F2">
        <w:rPr>
          <w:rFonts w:ascii="Courier" w:eastAsia="Arial Unicode MS" w:hAnsi="Courier"/>
          <w:color w:val="000000"/>
          <w:sz w:val="20"/>
          <w:u w:color="000000"/>
        </w:rPr>
        <w:t xml:space="preserve"> Trasferendo tali informazioni alla fisiologia dei vari organi, si apprende ad esempio che il tempo di svuotamento dello stomaco, dopo pasti identici, è maggiore di sera, così come è più lenta l’attività motoria dell’intestino</w:t>
      </w:r>
      <w:r>
        <w:rPr>
          <w:rFonts w:ascii="Courier" w:eastAsia="Arial Unicode MS" w:hAnsi="Courier"/>
          <w:color w:val="000000"/>
          <w:sz w:val="20"/>
          <w:u w:color="000000"/>
        </w:rPr>
        <w:t xml:space="preserve"> (Fonken 2010)</w:t>
      </w:r>
      <w:r w:rsidRPr="00A942F2">
        <w:rPr>
          <w:rFonts w:ascii="Courier" w:eastAsia="Arial Unicode MS" w:hAnsi="Courier"/>
          <w:color w:val="000000"/>
          <w:sz w:val="20"/>
          <w:u w:color="000000"/>
        </w:rPr>
        <w:t>. Inoltre, le variazioni plasmatiche del glucosio, sempre dopo pasti identici, sono maggiori di notte, indicando un ritmo circadiano del metabolismo del glucosio e della sua produzione epatica</w:t>
      </w:r>
      <w:r>
        <w:rPr>
          <w:rFonts w:ascii="Courier" w:eastAsia="Arial Unicode MS" w:hAnsi="Courier"/>
          <w:color w:val="000000"/>
          <w:sz w:val="20"/>
          <w:u w:color="000000"/>
        </w:rPr>
        <w:t xml:space="preserve"> (Bhutani 2009)</w:t>
      </w:r>
      <w:r w:rsidRPr="00A942F2">
        <w:rPr>
          <w:rFonts w:ascii="Courier" w:eastAsia="Arial Unicode MS" w:hAnsi="Courier"/>
          <w:color w:val="000000"/>
          <w:sz w:val="20"/>
          <w:u w:color="000000"/>
        </w:rPr>
        <w:t>. Dati della letteratura indicano che tale ritmicità di produzione è gestita direttamente dal SCN attraverso il sistema GABA-ergico</w:t>
      </w:r>
      <w:r>
        <w:rPr>
          <w:rFonts w:ascii="Courier" w:eastAsia="Arial Unicode MS" w:hAnsi="Courier"/>
          <w:color w:val="000000"/>
          <w:sz w:val="20"/>
          <w:u w:color="000000"/>
        </w:rPr>
        <w:t xml:space="preserve"> (Kalsbeek 2008)</w:t>
      </w:r>
      <w:r w:rsidRPr="00A942F2">
        <w:rPr>
          <w:rFonts w:ascii="Courier" w:eastAsia="Arial Unicode MS" w:hAnsi="Courier"/>
          <w:color w:val="000000"/>
          <w:sz w:val="20"/>
          <w:u w:color="000000"/>
        </w:rPr>
        <w:t>. Anche la produzione e la sensibilità dell’insulina sono sottoposte a un ritmo circadiano, con valori più elevati e migliore effetto ipoglicemizzante durante le ore diurne</w:t>
      </w:r>
      <w:r>
        <w:rPr>
          <w:rFonts w:ascii="Courier" w:eastAsia="Arial Unicode MS" w:hAnsi="Courier"/>
          <w:color w:val="000000"/>
          <w:sz w:val="20"/>
          <w:u w:color="000000"/>
        </w:rPr>
        <w:t xml:space="preserve"> (Bhutani 2009)</w:t>
      </w:r>
      <w:r w:rsidRPr="00A942F2">
        <w:rPr>
          <w:rFonts w:ascii="Courier" w:eastAsia="Arial Unicode MS" w:hAnsi="Courier"/>
          <w:color w:val="000000"/>
          <w:sz w:val="20"/>
          <w:u w:color="000000"/>
        </w:rPr>
        <w:t>. Il metabolismo dei lipidi si comporta in maniera opposta, essendo maggiore di notte, ad indicare una più elevata lipolisi ed in particolare una maggiore produzione di colesterolo. Tale ultimo dato spiega il senso della necessità di somministrare dopo cena le terapie ipocolesterolemizzanti</w:t>
      </w:r>
      <w:r>
        <w:rPr>
          <w:rFonts w:ascii="Courier" w:eastAsia="Arial Unicode MS" w:hAnsi="Courier"/>
          <w:color w:val="000000"/>
          <w:sz w:val="20"/>
          <w:u w:color="000000"/>
        </w:rPr>
        <w:t xml:space="preserve"> (Palmer 2009)</w:t>
      </w:r>
      <w:r w:rsidRPr="00A942F2">
        <w:rPr>
          <w:rFonts w:ascii="Courier" w:eastAsia="Arial Unicode MS" w:hAnsi="Courier"/>
          <w:color w:val="000000"/>
          <w:sz w:val="20"/>
          <w:u w:color="000000"/>
        </w:rPr>
        <w:t>. E’ stato detto che anche il ritmo fame/sazietà deve essere sincronizzato con il ritmo luce/buio dell’ambiente esterno. Quando ciò non avviene, aumenta il rischio di malattie anche metaboliche, quali obesità e diabete, come avviene nel caso dei lavoratori turnisti o in chi ha problemi di sonno (short sleepers)</w:t>
      </w:r>
      <w:r>
        <w:rPr>
          <w:rFonts w:ascii="Courier" w:eastAsia="Arial Unicode MS" w:hAnsi="Courier"/>
          <w:color w:val="000000"/>
          <w:sz w:val="20"/>
          <w:u w:color="000000"/>
        </w:rPr>
        <w:t xml:space="preserve"> (Marcheva 2010, </w:t>
      </w:r>
      <w:r w:rsidRPr="006B0294">
        <w:rPr>
          <w:rFonts w:ascii="Courier" w:eastAsia="Arial Unicode MS" w:hAnsi="Courier"/>
          <w:color w:val="000000"/>
          <w:sz w:val="20"/>
          <w:u w:color="000000"/>
        </w:rPr>
        <w:t>Buxton 2012</w:t>
      </w:r>
      <w:r>
        <w:rPr>
          <w:rFonts w:ascii="Courier" w:eastAsia="Arial Unicode MS" w:hAnsi="Courier"/>
          <w:color w:val="000000"/>
          <w:sz w:val="20"/>
          <w:u w:color="000000"/>
        </w:rPr>
        <w:t>)</w:t>
      </w:r>
      <w:r w:rsidRPr="00A942F2">
        <w:rPr>
          <w:rFonts w:ascii="Courier" w:eastAsia="Arial Unicode MS" w:hAnsi="Courier"/>
          <w:color w:val="000000"/>
          <w:sz w:val="20"/>
          <w:u w:color="000000"/>
        </w:rPr>
        <w:t>. In tal senso, studi nell’animale hanno dimostrato che una dieta ricca di grassi altera il ritmo fame/sazietà, favorendo l’introduzione di un eccesso di calorie durante il periodo di riposo</w:t>
      </w:r>
      <w:r>
        <w:rPr>
          <w:rFonts w:ascii="Courier" w:eastAsia="Arial Unicode MS" w:hAnsi="Courier"/>
          <w:color w:val="000000"/>
          <w:sz w:val="20"/>
          <w:u w:color="000000"/>
        </w:rPr>
        <w:t xml:space="preserve"> (Bass et al 2010)</w:t>
      </w:r>
      <w:r w:rsidRPr="00A942F2">
        <w:rPr>
          <w:rFonts w:ascii="Courier" w:eastAsia="Arial Unicode MS" w:hAnsi="Courier"/>
          <w:color w:val="000000"/>
          <w:sz w:val="20"/>
          <w:u w:color="000000"/>
        </w:rPr>
        <w:t>. Allo stesso modo, l’esposizione costante alla luce aumenta l’insulino-resistenza e ciò sembra valido anche nell’uomo, come dimostrano studi epidemiologici</w:t>
      </w:r>
      <w:r>
        <w:rPr>
          <w:rFonts w:ascii="Courier" w:eastAsia="Arial Unicode MS" w:hAnsi="Courier"/>
          <w:color w:val="000000"/>
          <w:sz w:val="20"/>
          <w:u w:color="000000"/>
        </w:rPr>
        <w:t xml:space="preserve"> (Peter et al 2010)</w:t>
      </w:r>
      <w:r w:rsidRPr="00A942F2">
        <w:rPr>
          <w:rFonts w:ascii="Courier" w:eastAsia="Arial Unicode MS" w:hAnsi="Courier"/>
          <w:color w:val="000000"/>
          <w:sz w:val="20"/>
          <w:u w:color="000000"/>
        </w:rPr>
        <w:t>.</w:t>
      </w:r>
      <w:r>
        <w:rPr>
          <w:rFonts w:ascii="Courier" w:eastAsia="Arial Unicode MS" w:hAnsi="Courier"/>
          <w:color w:val="000000"/>
          <w:sz w:val="20"/>
          <w:u w:color="000000"/>
        </w:rPr>
        <w:t xml:space="preserve"> </w:t>
      </w:r>
      <w:r w:rsidRPr="00A942F2">
        <w:rPr>
          <w:rFonts w:ascii="Courier" w:eastAsia="Arial Unicode MS" w:hAnsi="Courier"/>
          <w:color w:val="000000"/>
          <w:sz w:val="20"/>
          <w:u w:color="000000"/>
        </w:rPr>
        <w:t xml:space="preserve">In conclusione, stabilito che tutto ciò che è in grado di alterare la naturale ciclicità circadiana determina modificazioni dello stato di salute e del metabolismo in particolare, è auspicabile che nel prossimo futuro saremo in grado di attuare strategie comportamentali e farmacologiche (anche nutraceutiche), allo scopo di migliorare la capacità di </w:t>
      </w:r>
      <w:r>
        <w:rPr>
          <w:rFonts w:ascii="Courier" w:eastAsia="Arial Unicode MS" w:hAnsi="Courier"/>
          <w:color w:val="000000"/>
          <w:sz w:val="20"/>
          <w:u w:color="000000"/>
        </w:rPr>
        <w:t xml:space="preserve"> </w:t>
      </w:r>
      <w:r w:rsidRPr="00A942F2">
        <w:rPr>
          <w:rFonts w:ascii="Courier" w:eastAsia="Arial Unicode MS" w:hAnsi="Courier"/>
          <w:color w:val="000000"/>
          <w:sz w:val="20"/>
          <w:u w:color="000000"/>
        </w:rPr>
        <w:t>adattamento dell’organismo e quindi incrementare lo stato di benessere.</w:t>
      </w:r>
    </w:p>
    <w:p w:rsidR="00304CFA" w:rsidRPr="00304CFA" w:rsidRDefault="00304CFA" w:rsidP="0030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0"/>
          <w:szCs w:val="20"/>
        </w:rPr>
      </w:pPr>
    </w:p>
    <w:p w:rsidR="00304CFA" w:rsidRPr="00304CFA" w:rsidRDefault="00304CFA" w:rsidP="00304CFA">
      <w:pPr>
        <w:numPr>
          <w:ilvl w:val="0"/>
          <w:numId w:val="3"/>
        </w:numPr>
        <w:rPr>
          <w:rFonts w:ascii="Courier New" w:hAnsi="Courier New" w:cs="Courier New"/>
          <w:sz w:val="20"/>
          <w:szCs w:val="20"/>
        </w:rPr>
      </w:pPr>
      <w:r w:rsidRPr="00A13F86">
        <w:rPr>
          <w:rFonts w:ascii="Courier New" w:hAnsi="Courier New" w:cs="Courier New"/>
          <w:b/>
          <w:bCs/>
          <w:sz w:val="20"/>
          <w:szCs w:val="20"/>
        </w:rPr>
        <w:t>Discussione</w:t>
      </w:r>
    </w:p>
    <w:p w:rsidR="00304CFA" w:rsidRDefault="00304CFA" w:rsidP="00304CFA">
      <w:pPr>
        <w:rPr>
          <w:rFonts w:ascii="Courier New" w:hAnsi="Courier New" w:cs="Courier New"/>
          <w:b/>
          <w:bCs/>
          <w:sz w:val="20"/>
          <w:szCs w:val="20"/>
        </w:rPr>
      </w:pPr>
    </w:p>
    <w:p w:rsidR="00304CFA" w:rsidRPr="00A13F86" w:rsidRDefault="00304CFA" w:rsidP="00304CFA">
      <w:pPr>
        <w:jc w:val="both"/>
        <w:rPr>
          <w:rFonts w:ascii="Courier New" w:hAnsi="Courier New" w:cs="Courier New"/>
          <w:sz w:val="20"/>
          <w:szCs w:val="20"/>
        </w:rPr>
      </w:pPr>
      <w:r w:rsidRPr="00A13F86">
        <w:rPr>
          <w:rFonts w:ascii="Courier New" w:hAnsi="Courier New" w:cs="Courier New"/>
          <w:sz w:val="20"/>
          <w:szCs w:val="20"/>
        </w:rPr>
        <w:t>Il comportamento alimentare di ciascun individuo è un costrutto complesso che, in contesti ambientali ad elevata disponibilità di cibo, non risponde solo ai meccanismi dell’omeostasi energetica, ma anche ad altri fattori, variamente interconnessi,  quali  processi neurali edonico-sensoriali, emotivi e cognitivi, modulati da aree encefaliche preposte alla loro regolazione</w:t>
      </w:r>
      <w:r>
        <w:rPr>
          <w:rFonts w:ascii="Courier New" w:hAnsi="Courier New" w:cs="Courier New"/>
          <w:sz w:val="20"/>
          <w:szCs w:val="20"/>
        </w:rPr>
        <w:t xml:space="preserve"> (Saper 2002)</w:t>
      </w:r>
      <w:r w:rsidRPr="00A13F86">
        <w:rPr>
          <w:rFonts w:ascii="Courier New" w:hAnsi="Courier New" w:cs="Courier New"/>
          <w:sz w:val="20"/>
          <w:szCs w:val="20"/>
        </w:rPr>
        <w:t>.</w:t>
      </w:r>
    </w:p>
    <w:p w:rsidR="00396A5E" w:rsidRPr="00A13F86" w:rsidRDefault="00396A5E" w:rsidP="00396A5E">
      <w:pPr>
        <w:jc w:val="both"/>
        <w:rPr>
          <w:rFonts w:ascii="Courier New" w:hAnsi="Courier New" w:cs="Courier New"/>
          <w:sz w:val="20"/>
          <w:szCs w:val="20"/>
        </w:rPr>
      </w:pPr>
      <w:r w:rsidRPr="00A13F86">
        <w:rPr>
          <w:rFonts w:ascii="Courier New" w:hAnsi="Courier New" w:cs="Courier New"/>
          <w:sz w:val="20"/>
          <w:szCs w:val="20"/>
        </w:rPr>
        <w:t xml:space="preserve">Nell’encefalo l’ipotalamo è il principale regolatore dell’appetito e dei </w:t>
      </w:r>
      <w:r>
        <w:rPr>
          <w:rFonts w:ascii="Courier New" w:hAnsi="Courier New" w:cs="Courier New"/>
          <w:sz w:val="20"/>
          <w:szCs w:val="20"/>
        </w:rPr>
        <w:t xml:space="preserve">processi </w:t>
      </w:r>
      <w:r w:rsidRPr="00A13F86">
        <w:rPr>
          <w:rFonts w:ascii="Courier New" w:hAnsi="Courier New" w:cs="Courier New"/>
          <w:sz w:val="20"/>
          <w:szCs w:val="20"/>
        </w:rPr>
        <w:t>metabolici; l’attività ipotalamica consegue a diversi stimoli, anche geneticamente condizionati, ancora in fase di completa definizione e oggetto di sempre maggiori approfondimenti (es. azione del  sistema endocannabinoide).</w:t>
      </w:r>
    </w:p>
    <w:p w:rsidR="00396A5E" w:rsidRDefault="00396A5E" w:rsidP="00396A5E">
      <w:pPr>
        <w:jc w:val="both"/>
        <w:rPr>
          <w:rFonts w:ascii="Courier New" w:hAnsi="Courier New" w:cs="Courier New"/>
          <w:sz w:val="20"/>
          <w:szCs w:val="20"/>
        </w:rPr>
      </w:pPr>
      <w:r w:rsidRPr="00A13F86">
        <w:rPr>
          <w:rFonts w:ascii="Courier New" w:hAnsi="Courier New" w:cs="Courier New"/>
          <w:sz w:val="20"/>
          <w:szCs w:val="20"/>
        </w:rPr>
        <w:t>I nuclei ipotalamici ricevono i segnali periferici, tonici e fasici, metabolici (glucosio) e ormonali (leptina e ormoni gastrointestinali) che agiscono direttamente e indirettamente (afferenze vagali  attraverso il Nucleo del Tratto Solitario nel tronco encefalico); le concentrazioni plasmatiche di nutrienti e ormoni attivano vie neuroencefaliche oressigene (NPY/AgRP) e anoressigene (POMC/CART) che modulano il sistema fame/sazietà e l’increzione di ormoni metabolicamente attivi a livello ipotalamo-ipofisario.</w:t>
      </w:r>
    </w:p>
    <w:p w:rsidR="00396A5E" w:rsidRPr="00A13F86" w:rsidRDefault="00396A5E" w:rsidP="00396A5E">
      <w:pPr>
        <w:jc w:val="both"/>
        <w:rPr>
          <w:rFonts w:ascii="Courier New" w:hAnsi="Courier New" w:cs="Courier New"/>
          <w:sz w:val="20"/>
          <w:szCs w:val="20"/>
        </w:rPr>
      </w:pPr>
      <w:r w:rsidRPr="00A13F86">
        <w:rPr>
          <w:rFonts w:ascii="Courier New" w:hAnsi="Courier New" w:cs="Courier New"/>
          <w:sz w:val="20"/>
          <w:szCs w:val="20"/>
        </w:rPr>
        <w:t xml:space="preserve">Gli studi di </w:t>
      </w:r>
      <w:r>
        <w:rPr>
          <w:rFonts w:ascii="Courier New" w:hAnsi="Courier New" w:cs="Courier New"/>
          <w:sz w:val="20"/>
          <w:szCs w:val="20"/>
        </w:rPr>
        <w:t xml:space="preserve">neurobiologia e di </w:t>
      </w:r>
      <w:r w:rsidRPr="00A13F86">
        <w:rPr>
          <w:rFonts w:ascii="Courier New" w:hAnsi="Courier New" w:cs="Courier New"/>
          <w:sz w:val="20"/>
          <w:szCs w:val="20"/>
        </w:rPr>
        <w:t>neuroimaging en</w:t>
      </w:r>
      <w:r>
        <w:rPr>
          <w:rFonts w:ascii="Courier New" w:hAnsi="Courier New" w:cs="Courier New"/>
          <w:sz w:val="20"/>
          <w:szCs w:val="20"/>
        </w:rPr>
        <w:t xml:space="preserve">cefalica stanno facendo luce su altri meccanismi sottesi ai </w:t>
      </w:r>
      <w:r w:rsidRPr="00A13F86">
        <w:rPr>
          <w:rFonts w:ascii="Courier New" w:hAnsi="Courier New" w:cs="Courier New"/>
          <w:sz w:val="20"/>
          <w:szCs w:val="20"/>
        </w:rPr>
        <w:t xml:space="preserve">processi </w:t>
      </w:r>
      <w:r>
        <w:rPr>
          <w:rFonts w:ascii="Courier New" w:hAnsi="Courier New" w:cs="Courier New"/>
          <w:sz w:val="20"/>
          <w:szCs w:val="20"/>
        </w:rPr>
        <w:t>di regolazione del sistema fame/sazietà</w:t>
      </w:r>
      <w:r w:rsidRPr="00A13F86">
        <w:rPr>
          <w:rFonts w:ascii="Courier New" w:hAnsi="Courier New" w:cs="Courier New"/>
          <w:sz w:val="20"/>
          <w:szCs w:val="20"/>
        </w:rPr>
        <w:t>: i n</w:t>
      </w:r>
      <w:r>
        <w:rPr>
          <w:rFonts w:ascii="Courier New" w:hAnsi="Courier New" w:cs="Courier New"/>
          <w:sz w:val="20"/>
          <w:szCs w:val="20"/>
        </w:rPr>
        <w:t xml:space="preserve">uclei ipotalamici infatti sono </w:t>
      </w:r>
      <w:r w:rsidRPr="00A13F86">
        <w:rPr>
          <w:rFonts w:ascii="Courier New" w:hAnsi="Courier New" w:cs="Courier New"/>
          <w:sz w:val="20"/>
          <w:szCs w:val="20"/>
        </w:rPr>
        <w:t>“in rete” con altre aree del SNC filogeneticamente più antiche come l’amigdala e l’ippocampo (memoria e emozioni), il talamo (processi sensoriali) e aree più “recenti” corticali (corteccia orbito frontale) preposte ai processi decisionali e comportamentali; è ormai evidente come queste connessioni giochino un ruolo chiave nella regolazione del funzionamento del sistema metabolico e nella strutturazione</w:t>
      </w:r>
      <w:r>
        <w:rPr>
          <w:rFonts w:ascii="Courier New" w:hAnsi="Courier New" w:cs="Courier New"/>
          <w:sz w:val="20"/>
          <w:szCs w:val="20"/>
        </w:rPr>
        <w:t xml:space="preserve"> del comportamento alimentare. </w:t>
      </w:r>
    </w:p>
    <w:p w:rsidR="00396A5E" w:rsidRPr="00396A5E" w:rsidRDefault="00396A5E" w:rsidP="00304CFA">
      <w:pPr>
        <w:jc w:val="both"/>
        <w:rPr>
          <w:rFonts w:ascii="Courier New" w:hAnsi="Courier New" w:cs="Courier New"/>
          <w:sz w:val="20"/>
          <w:szCs w:val="20"/>
        </w:rPr>
      </w:pPr>
      <w:r w:rsidRPr="00A13F86">
        <w:rPr>
          <w:rFonts w:ascii="Courier New" w:hAnsi="Courier New" w:cs="Courier New"/>
          <w:sz w:val="20"/>
          <w:szCs w:val="20"/>
        </w:rPr>
        <w:t xml:space="preserve">In maniera semplice si può affermare che l’intake alimentare, incluse la qualità e la quantità di cibo, è regolato non solo dai segnali </w:t>
      </w:r>
      <w:r>
        <w:rPr>
          <w:rFonts w:ascii="Courier New" w:hAnsi="Courier New" w:cs="Courier New"/>
          <w:sz w:val="20"/>
          <w:szCs w:val="20"/>
        </w:rPr>
        <w:t xml:space="preserve">metabolici </w:t>
      </w:r>
      <w:r w:rsidRPr="00A13F86">
        <w:rPr>
          <w:rFonts w:ascii="Courier New" w:hAnsi="Courier New" w:cs="Courier New"/>
          <w:sz w:val="20"/>
          <w:szCs w:val="20"/>
        </w:rPr>
        <w:t xml:space="preserve">di fame/sazietà (e dai complessi meccanismi dell’omeostasi energetica), ma anche da altri fattori, </w:t>
      </w:r>
      <w:r w:rsidR="001E31F1">
        <w:rPr>
          <w:rFonts w:ascii="Courier New" w:hAnsi="Courier New" w:cs="Courier New"/>
          <w:sz w:val="20"/>
          <w:szCs w:val="20"/>
        </w:rPr>
        <w:t>sensoriali</w:t>
      </w:r>
      <w:r w:rsidR="001E31F1" w:rsidRPr="00A13F86">
        <w:rPr>
          <w:rFonts w:ascii="Courier New" w:hAnsi="Courier New" w:cs="Courier New"/>
          <w:sz w:val="20"/>
          <w:szCs w:val="20"/>
        </w:rPr>
        <w:t xml:space="preserve"> </w:t>
      </w:r>
      <w:r w:rsidR="001E31F1">
        <w:rPr>
          <w:rFonts w:ascii="Courier New" w:hAnsi="Courier New" w:cs="Courier New"/>
          <w:sz w:val="20"/>
          <w:szCs w:val="20"/>
        </w:rPr>
        <w:t>(</w:t>
      </w:r>
      <w:r w:rsidR="001E31F1" w:rsidRPr="00A13F86">
        <w:rPr>
          <w:rFonts w:ascii="Courier New" w:hAnsi="Courier New" w:cs="Courier New"/>
          <w:sz w:val="20"/>
          <w:szCs w:val="20"/>
        </w:rPr>
        <w:t>palatabilità del cibo</w:t>
      </w:r>
      <w:r w:rsidR="001E31F1">
        <w:rPr>
          <w:rFonts w:ascii="Courier New" w:hAnsi="Courier New" w:cs="Courier New"/>
          <w:sz w:val="20"/>
          <w:szCs w:val="20"/>
        </w:rPr>
        <w:t xml:space="preserve">), edonici (componenti “reward”, in </w:t>
      </w:r>
      <w:r w:rsidR="001E31F1" w:rsidRPr="00A13F86">
        <w:rPr>
          <w:rFonts w:ascii="Courier New" w:hAnsi="Courier New" w:cs="Courier New"/>
          <w:sz w:val="20"/>
          <w:szCs w:val="20"/>
        </w:rPr>
        <w:t>parte modula</w:t>
      </w:r>
      <w:r w:rsidR="001E31F1">
        <w:rPr>
          <w:rFonts w:ascii="Courier New" w:hAnsi="Courier New" w:cs="Courier New"/>
          <w:sz w:val="20"/>
          <w:szCs w:val="20"/>
        </w:rPr>
        <w:t xml:space="preserve">te da aspetti neurosensoriali), neurobiologici (stress e ritmi circadiani), </w:t>
      </w:r>
      <w:r w:rsidRPr="00A13F86">
        <w:rPr>
          <w:rFonts w:ascii="Courier New" w:hAnsi="Courier New" w:cs="Courier New"/>
          <w:sz w:val="20"/>
          <w:szCs w:val="20"/>
        </w:rPr>
        <w:t>cognitivi (informazio</w:t>
      </w:r>
      <w:r>
        <w:rPr>
          <w:rFonts w:ascii="Courier New" w:hAnsi="Courier New" w:cs="Courier New"/>
          <w:sz w:val="20"/>
          <w:szCs w:val="20"/>
        </w:rPr>
        <w:t>ni, aspettative</w:t>
      </w:r>
      <w:r w:rsidR="001E31F1">
        <w:rPr>
          <w:rFonts w:ascii="Courier New" w:hAnsi="Courier New" w:cs="Courier New"/>
          <w:sz w:val="20"/>
          <w:szCs w:val="20"/>
        </w:rPr>
        <w:t>, motivazioni).</w:t>
      </w:r>
      <w:r>
        <w:rPr>
          <w:rFonts w:ascii="Courier New" w:hAnsi="Courier New" w:cs="Courier New"/>
          <w:sz w:val="20"/>
          <w:szCs w:val="20"/>
        </w:rPr>
        <w:t xml:space="preserve"> </w:t>
      </w:r>
    </w:p>
    <w:p w:rsidR="00304CFA" w:rsidRDefault="00304CFA" w:rsidP="00304CFA">
      <w:pPr>
        <w:jc w:val="both"/>
        <w:rPr>
          <w:rFonts w:ascii="Courier New" w:hAnsi="Courier New" w:cs="Courier New"/>
          <w:sz w:val="20"/>
          <w:szCs w:val="20"/>
        </w:rPr>
      </w:pPr>
      <w:r w:rsidRPr="00A13F86">
        <w:rPr>
          <w:rFonts w:ascii="Courier New" w:hAnsi="Courier New" w:cs="Courier New"/>
          <w:sz w:val="20"/>
          <w:szCs w:val="20"/>
          <w:lang w:val="en-US"/>
        </w:rPr>
        <w:t xml:space="preserve">“ </w:t>
      </w:r>
      <w:r w:rsidRPr="00A13F86">
        <w:rPr>
          <w:rFonts w:ascii="Courier New" w:hAnsi="Courier New" w:cs="Courier New"/>
          <w:iCs/>
          <w:sz w:val="20"/>
          <w:szCs w:val="20"/>
          <w:lang w:val="en-US"/>
        </w:rPr>
        <w:t xml:space="preserve">People also eat in response to social pressures and psychological needs and there are always circumstances that psychological factors can override the physiological control of eating behavior. </w:t>
      </w:r>
      <w:r w:rsidRPr="008770D4">
        <w:rPr>
          <w:rFonts w:ascii="Courier New" w:hAnsi="Courier New" w:cs="Courier New"/>
          <w:iCs/>
          <w:sz w:val="20"/>
          <w:szCs w:val="20"/>
        </w:rPr>
        <w:t xml:space="preserve">“ </w:t>
      </w:r>
      <w:r>
        <w:rPr>
          <w:rFonts w:ascii="Courier New" w:hAnsi="Courier New" w:cs="Courier New"/>
          <w:sz w:val="20"/>
          <w:szCs w:val="20"/>
        </w:rPr>
        <w:t>(</w:t>
      </w:r>
      <w:r w:rsidRPr="00A13F86">
        <w:rPr>
          <w:rFonts w:ascii="Courier New" w:hAnsi="Courier New" w:cs="Courier New"/>
          <w:sz w:val="20"/>
          <w:szCs w:val="20"/>
        </w:rPr>
        <w:t>Ki</w:t>
      </w:r>
      <w:r>
        <w:rPr>
          <w:rFonts w:ascii="Courier New" w:hAnsi="Courier New" w:cs="Courier New"/>
          <w:sz w:val="20"/>
          <w:szCs w:val="20"/>
        </w:rPr>
        <w:t xml:space="preserve">ttler </w:t>
      </w:r>
      <w:r w:rsidRPr="00A13F86">
        <w:rPr>
          <w:rFonts w:ascii="Courier New" w:hAnsi="Courier New" w:cs="Courier New"/>
          <w:sz w:val="20"/>
          <w:szCs w:val="20"/>
        </w:rPr>
        <w:t>2004).</w:t>
      </w:r>
    </w:p>
    <w:p w:rsidR="00304CFA" w:rsidRPr="00A13F86" w:rsidRDefault="001E31F1" w:rsidP="00304CFA">
      <w:pPr>
        <w:jc w:val="both"/>
        <w:rPr>
          <w:rFonts w:ascii="Courier New" w:hAnsi="Courier New" w:cs="Courier New"/>
          <w:sz w:val="20"/>
          <w:szCs w:val="20"/>
        </w:rPr>
      </w:pPr>
      <w:r>
        <w:rPr>
          <w:rFonts w:ascii="Courier New" w:hAnsi="Courier New" w:cs="Courier New"/>
          <w:i/>
          <w:iCs/>
          <w:sz w:val="20"/>
          <w:szCs w:val="20"/>
        </w:rPr>
        <w:t xml:space="preserve">E’ utile ricordare infine </w:t>
      </w:r>
      <w:r w:rsidRPr="001E31F1">
        <w:rPr>
          <w:rFonts w:ascii="Courier New" w:hAnsi="Courier New" w:cs="Courier New"/>
          <w:iCs/>
          <w:sz w:val="20"/>
          <w:szCs w:val="20"/>
        </w:rPr>
        <w:t>come</w:t>
      </w:r>
      <w:r>
        <w:rPr>
          <w:rFonts w:ascii="Courier New" w:hAnsi="Courier New" w:cs="Courier New"/>
          <w:i/>
          <w:iCs/>
          <w:sz w:val="20"/>
          <w:szCs w:val="20"/>
        </w:rPr>
        <w:t xml:space="preserve"> i</w:t>
      </w:r>
      <w:r w:rsidR="00304CFA" w:rsidRPr="00A13F86">
        <w:rPr>
          <w:rFonts w:ascii="Courier New" w:hAnsi="Courier New" w:cs="Courier New"/>
          <w:sz w:val="20"/>
          <w:szCs w:val="20"/>
        </w:rPr>
        <w:t xml:space="preserve">l piacere </w:t>
      </w:r>
      <w:r>
        <w:rPr>
          <w:rFonts w:ascii="Courier New" w:hAnsi="Courier New" w:cs="Courier New"/>
          <w:sz w:val="20"/>
          <w:szCs w:val="20"/>
        </w:rPr>
        <w:t>del cibo, la sua palatabilità, sia</w:t>
      </w:r>
      <w:r w:rsidR="00304CFA" w:rsidRPr="00A13F86">
        <w:rPr>
          <w:rFonts w:ascii="Courier New" w:hAnsi="Courier New" w:cs="Courier New"/>
          <w:sz w:val="20"/>
          <w:szCs w:val="20"/>
        </w:rPr>
        <w:t xml:space="preserve"> la risultante delle preferenze innate e delle esperienze con il cibo.       </w:t>
      </w:r>
    </w:p>
    <w:p w:rsidR="00304CFA" w:rsidRPr="00BD37DB" w:rsidRDefault="00304CFA" w:rsidP="00BD37DB">
      <w:pPr>
        <w:jc w:val="both"/>
        <w:rPr>
          <w:rFonts w:ascii="Courier New" w:hAnsi="Courier New" w:cs="Courier New"/>
          <w:sz w:val="20"/>
          <w:szCs w:val="20"/>
        </w:rPr>
      </w:pPr>
      <w:r w:rsidRPr="00A13F86">
        <w:rPr>
          <w:rFonts w:ascii="Courier New" w:hAnsi="Courier New" w:cs="Courier New"/>
          <w:sz w:val="20"/>
          <w:szCs w:val="20"/>
        </w:rPr>
        <w:t>La selezione e la scelta dei cibi dipende dalle caratteristiche percettive di gusti e sapori, geneticamente condizionate, ma il formarsi delle preferenze alimentari consegue anche alle esperienze con il cibo che si sommano nel corso della vita, a partire dalle abitudini familiari, e che rispondono a elementi emotivi e cognitivi, influenzati anche da fattori socio-ambientali (TV, pubblicità, fast food e junk food, grandezza delle porzioni) ed economici (disponibilità, stagionalità, costo, tempo di preparazione dei c</w:t>
      </w:r>
      <w:r w:rsidR="00BD37DB">
        <w:rPr>
          <w:rFonts w:ascii="Courier New" w:hAnsi="Courier New" w:cs="Courier New"/>
          <w:sz w:val="20"/>
          <w:szCs w:val="20"/>
        </w:rPr>
        <w:t>ibi).</w:t>
      </w:r>
    </w:p>
    <w:p w:rsidR="00304CFA" w:rsidRDefault="00304CFA" w:rsidP="00304CFA">
      <w:pPr>
        <w:rPr>
          <w:rFonts w:ascii="Courier New" w:hAnsi="Courier New" w:cs="Courier New"/>
          <w:sz w:val="20"/>
          <w:szCs w:val="20"/>
        </w:rPr>
      </w:pPr>
    </w:p>
    <w:p w:rsidR="0068524C" w:rsidRDefault="0068524C" w:rsidP="00304CFA">
      <w:pPr>
        <w:rPr>
          <w:rFonts w:ascii="Courier New" w:hAnsi="Courier New" w:cs="Courier New"/>
          <w:sz w:val="20"/>
          <w:szCs w:val="20"/>
        </w:rPr>
      </w:pPr>
    </w:p>
    <w:p w:rsidR="0068524C" w:rsidRPr="0068524C" w:rsidRDefault="0068524C" w:rsidP="0068524C">
      <w:pPr>
        <w:pStyle w:val="Paragrafoelenco"/>
        <w:numPr>
          <w:ilvl w:val="0"/>
          <w:numId w:val="3"/>
        </w:numPr>
        <w:rPr>
          <w:rFonts w:ascii="Courier New" w:hAnsi="Courier New" w:cs="Courier New"/>
          <w:b/>
          <w:bCs/>
          <w:sz w:val="20"/>
          <w:szCs w:val="20"/>
        </w:rPr>
      </w:pPr>
      <w:r w:rsidRPr="0068524C">
        <w:rPr>
          <w:rFonts w:ascii="Courier New" w:hAnsi="Courier New" w:cs="Courier New"/>
          <w:b/>
          <w:bCs/>
          <w:sz w:val="20"/>
          <w:szCs w:val="20"/>
        </w:rPr>
        <w:t xml:space="preserve">Problemi aperti  </w:t>
      </w:r>
    </w:p>
    <w:p w:rsidR="0068524C" w:rsidRDefault="0068524C" w:rsidP="0068524C">
      <w:pPr>
        <w:rPr>
          <w:rFonts w:ascii="Courier New" w:hAnsi="Courier New" w:cs="Courier New"/>
          <w:b/>
          <w:bCs/>
          <w:sz w:val="20"/>
          <w:szCs w:val="20"/>
        </w:rPr>
      </w:pPr>
    </w:p>
    <w:p w:rsidR="0068524C" w:rsidRPr="00BD37DB" w:rsidRDefault="0068524C" w:rsidP="0068524C">
      <w:pPr>
        <w:jc w:val="both"/>
        <w:rPr>
          <w:rFonts w:ascii="Courier New" w:hAnsi="Courier New" w:cs="Courier New"/>
          <w:bCs/>
          <w:sz w:val="20"/>
          <w:szCs w:val="20"/>
        </w:rPr>
      </w:pPr>
      <w:r w:rsidRPr="00BD37DB">
        <w:rPr>
          <w:rFonts w:ascii="Courier New" w:hAnsi="Courier New" w:cs="Courier New"/>
          <w:bCs/>
          <w:sz w:val="20"/>
          <w:szCs w:val="20"/>
        </w:rPr>
        <w:t>I fattori genetici e neurobiologici di regolazione del sistema fame/sazietà e dell’omeostasi energetica appaiono sempre meglio definiti dalle ricerche e dagli studi dell’ultimo decennio; buone evidenze si sono raccolte ormai riguardo alla eziopatogenesi dell’obesità; minori certezze risultano relativamente al ruolo di questi fattori nell’eziologia e nel decorso degli altri disturbi alimentari.</w:t>
      </w:r>
    </w:p>
    <w:p w:rsidR="0068524C" w:rsidRPr="00BD37DB" w:rsidRDefault="0068524C" w:rsidP="0068524C">
      <w:pPr>
        <w:jc w:val="both"/>
        <w:rPr>
          <w:rFonts w:ascii="Courier New" w:hAnsi="Courier New" w:cs="Courier New"/>
          <w:bCs/>
          <w:sz w:val="20"/>
          <w:szCs w:val="20"/>
        </w:rPr>
      </w:pPr>
      <w:r w:rsidRPr="00BD37DB">
        <w:rPr>
          <w:rFonts w:ascii="Courier New" w:hAnsi="Courier New" w:cs="Courier New"/>
          <w:bCs/>
          <w:sz w:val="20"/>
          <w:szCs w:val="20"/>
        </w:rPr>
        <w:t>Le nuove conoscenze sui processi di regolazione dell’intake alimentare, specie con riferimento ai fattori gusto-sensoriali, ai meccanismi del reward e di risposta allo stress, impongono nuove riflessioni sull’esistenza di differenti fenotipi di DAO e sulla necessità di approcci terapeutici differenziati per le diverse forme di queste patologie.</w:t>
      </w:r>
    </w:p>
    <w:p w:rsidR="0068524C" w:rsidRPr="00A13F86" w:rsidRDefault="0068524C" w:rsidP="0068524C">
      <w:pPr>
        <w:jc w:val="both"/>
        <w:rPr>
          <w:rFonts w:ascii="Courier New" w:hAnsi="Courier New" w:cs="Courier New"/>
          <w:sz w:val="20"/>
          <w:szCs w:val="20"/>
        </w:rPr>
      </w:pPr>
      <w:r w:rsidRPr="00BD37DB">
        <w:rPr>
          <w:rFonts w:ascii="Courier New" w:hAnsi="Courier New" w:cs="Courier New"/>
          <w:bCs/>
          <w:sz w:val="20"/>
          <w:szCs w:val="20"/>
        </w:rPr>
        <w:t xml:space="preserve">In particolare le psicoterapie devono tener conto del ruolo significativo che gli aspetti biologici giocano nell’insorgenza e nel mantenimento dei DAO; anche la terapia farmacologica potrà trovare nelle evidenze descritte nuovi campi di ricerca, già in parte esplorati e, per alcune molecole, già in fase avanzata di studio.   </w:t>
      </w:r>
    </w:p>
    <w:p w:rsidR="0068524C" w:rsidRPr="00A13F86" w:rsidRDefault="0068524C" w:rsidP="00304CFA">
      <w:pPr>
        <w:rPr>
          <w:rFonts w:ascii="Courier New" w:hAnsi="Courier New" w:cs="Courier New"/>
          <w:sz w:val="20"/>
          <w:szCs w:val="20"/>
        </w:rPr>
      </w:pPr>
    </w:p>
    <w:p w:rsidR="00304CFA" w:rsidRPr="0068524C" w:rsidRDefault="0068524C" w:rsidP="0068524C">
      <w:pPr>
        <w:pStyle w:val="Paragrafoelenco"/>
        <w:numPr>
          <w:ilvl w:val="0"/>
          <w:numId w:val="3"/>
        </w:numPr>
        <w:rPr>
          <w:rFonts w:ascii="Courier New" w:hAnsi="Courier New" w:cs="Courier New"/>
          <w:sz w:val="20"/>
          <w:szCs w:val="20"/>
        </w:rPr>
      </w:pPr>
      <w:r w:rsidRPr="0068524C">
        <w:rPr>
          <w:rFonts w:ascii="Courier New" w:hAnsi="Courier New" w:cs="Courier New"/>
          <w:b/>
          <w:bCs/>
          <w:sz w:val="20"/>
          <w:szCs w:val="20"/>
        </w:rPr>
        <w:t xml:space="preserve">Evidenze e </w:t>
      </w:r>
      <w:r w:rsidR="00304CFA" w:rsidRPr="0068524C">
        <w:rPr>
          <w:rFonts w:ascii="Courier New" w:hAnsi="Courier New" w:cs="Courier New"/>
          <w:b/>
          <w:bCs/>
          <w:sz w:val="20"/>
          <w:szCs w:val="20"/>
        </w:rPr>
        <w:t xml:space="preserve">Raccomandazioni </w:t>
      </w:r>
    </w:p>
    <w:p w:rsidR="004723DA" w:rsidRPr="00D76ED1" w:rsidRDefault="004723DA" w:rsidP="004723DA">
      <w:pPr>
        <w:pStyle w:val="Paragrafoelenco"/>
        <w:rPr>
          <w:rFonts w:ascii="Courier New" w:hAnsi="Courier New" w:cs="Courier New"/>
          <w:sz w:val="20"/>
          <w:szCs w:val="20"/>
        </w:rPr>
      </w:pPr>
    </w:p>
    <w:p w:rsidR="00743404" w:rsidRDefault="00743404" w:rsidP="004723DA">
      <w:pPr>
        <w:pStyle w:val="Paragrafoelenco"/>
        <w:numPr>
          <w:ilvl w:val="0"/>
          <w:numId w:val="4"/>
        </w:numPr>
        <w:spacing w:line="240" w:lineRule="auto"/>
        <w:rPr>
          <w:rFonts w:ascii="Courier New" w:hAnsi="Courier New" w:cs="Courier New"/>
          <w:sz w:val="20"/>
          <w:szCs w:val="20"/>
        </w:rPr>
      </w:pPr>
      <w:r>
        <w:rPr>
          <w:rFonts w:ascii="Courier New" w:hAnsi="Courier New" w:cs="Courier New"/>
          <w:sz w:val="20"/>
          <w:szCs w:val="20"/>
        </w:rPr>
        <w:t>Il sistema fame/sazietà e dell’omeostasi energetica è regolato a livello ipotalamico, ma il food intake e il comportamento alimentare conseguono a molteplici fattori genetici, sensoriali, ormonali e neurochimici encefalici.</w:t>
      </w:r>
    </w:p>
    <w:p w:rsidR="00743404" w:rsidRDefault="00743404" w:rsidP="00743404">
      <w:pPr>
        <w:pStyle w:val="Paragrafoelenco"/>
        <w:numPr>
          <w:ilvl w:val="0"/>
          <w:numId w:val="4"/>
        </w:numPr>
        <w:spacing w:line="240" w:lineRule="auto"/>
        <w:rPr>
          <w:rFonts w:ascii="Courier New" w:hAnsi="Courier New" w:cs="Courier New"/>
          <w:sz w:val="20"/>
          <w:szCs w:val="20"/>
        </w:rPr>
      </w:pPr>
      <w:r>
        <w:rPr>
          <w:rFonts w:ascii="Courier New" w:hAnsi="Courier New" w:cs="Courier New"/>
          <w:sz w:val="20"/>
          <w:szCs w:val="20"/>
        </w:rPr>
        <w:t xml:space="preserve">In molti soggetti, shiftando il sistema ipotalamico di regolazione omeostatica, il comportamento alimentare e il food intake direttamente possono conseguire, prevalentemente, a processi regolati da altre aree encefaliche (circuito del food reward)o da altri neuromediatori (sistema endocannabinoide che esplica anche azioni metaboliche dirette in tessuti periferici).  </w:t>
      </w:r>
    </w:p>
    <w:p w:rsidR="00D76ED1" w:rsidRDefault="004723DA" w:rsidP="004723DA">
      <w:pPr>
        <w:pStyle w:val="Paragrafoelenco"/>
        <w:numPr>
          <w:ilvl w:val="0"/>
          <w:numId w:val="4"/>
        </w:numPr>
        <w:spacing w:line="240" w:lineRule="auto"/>
        <w:rPr>
          <w:rFonts w:ascii="Courier New" w:hAnsi="Courier New" w:cs="Courier New"/>
          <w:sz w:val="20"/>
          <w:szCs w:val="20"/>
        </w:rPr>
      </w:pPr>
      <w:r>
        <w:rPr>
          <w:rFonts w:ascii="Courier New" w:hAnsi="Courier New" w:cs="Courier New"/>
          <w:sz w:val="20"/>
          <w:szCs w:val="20"/>
        </w:rPr>
        <w:t>Nella gestione di soggetti con DAO è necessario tenere conto dei diversi sistemi in gioco nella regolazione del sistema fame/sazietà individuando in ogni paziente, per quanto possibile, i fattori prevalentemente in gioco nello stile alimentare, nella motivazione e nello stimolo al food intake, così come nel mantenimento del comportamento alimentare.</w:t>
      </w:r>
    </w:p>
    <w:p w:rsidR="004723DA" w:rsidRDefault="004723DA" w:rsidP="0068524C">
      <w:pPr>
        <w:pStyle w:val="Paragrafoelenco"/>
        <w:spacing w:line="240" w:lineRule="auto"/>
        <w:rPr>
          <w:rFonts w:ascii="Courier New" w:hAnsi="Courier New" w:cs="Courier New"/>
          <w:sz w:val="20"/>
          <w:szCs w:val="20"/>
        </w:rPr>
      </w:pPr>
      <w:r>
        <w:rPr>
          <w:rFonts w:ascii="Courier New" w:hAnsi="Courier New" w:cs="Courier New"/>
          <w:sz w:val="20"/>
          <w:szCs w:val="20"/>
        </w:rPr>
        <w:t>Per la complessità dei processi in gioco nella regolazione neurobiologica del sistema fame/sazietà, l’intervento terapeutico basato solo sulla restrizione calorica (dieta) e su aspetti comportamentali può essere inefficace in molti casi.</w:t>
      </w:r>
    </w:p>
    <w:p w:rsidR="004723DA" w:rsidRDefault="004723DA" w:rsidP="0068524C">
      <w:pPr>
        <w:pStyle w:val="Paragrafoelenco"/>
        <w:spacing w:line="240" w:lineRule="auto"/>
        <w:rPr>
          <w:rFonts w:ascii="Courier New" w:hAnsi="Courier New" w:cs="Courier New"/>
          <w:sz w:val="20"/>
          <w:szCs w:val="20"/>
        </w:rPr>
      </w:pPr>
      <w:r>
        <w:rPr>
          <w:rFonts w:ascii="Courier New" w:hAnsi="Courier New" w:cs="Courier New"/>
          <w:sz w:val="20"/>
          <w:szCs w:val="20"/>
        </w:rPr>
        <w:t>In particolare nel trattamento dell’obesità e del BED occorre tener conto della forza del “food reward circuitry” nel mantenimento del disturbo, attivando anche interventi psicoterapeutici volti a modificare/controllare la food addiction.</w:t>
      </w:r>
    </w:p>
    <w:p w:rsidR="0068524C" w:rsidRDefault="0068524C" w:rsidP="0068524C">
      <w:pPr>
        <w:pStyle w:val="Paragrafoelenco"/>
        <w:numPr>
          <w:ilvl w:val="0"/>
          <w:numId w:val="4"/>
        </w:numPr>
        <w:spacing w:line="240" w:lineRule="auto"/>
        <w:rPr>
          <w:rFonts w:ascii="Courier New" w:hAnsi="Courier New" w:cs="Courier New"/>
          <w:sz w:val="20"/>
          <w:szCs w:val="20"/>
        </w:rPr>
      </w:pPr>
      <w:r>
        <w:rPr>
          <w:rFonts w:ascii="Courier New" w:hAnsi="Courier New" w:cs="Courier New"/>
          <w:sz w:val="20"/>
          <w:szCs w:val="20"/>
        </w:rPr>
        <w:t xml:space="preserve">Nella regolazione del sistema fame/sazietà e dell’omeostasi energetica hanno influenza diretta processi legati allo stress (acuto e cronico) e a possibile alterazione dei ritmi circadiani. </w:t>
      </w:r>
    </w:p>
    <w:p w:rsidR="004723DA" w:rsidRDefault="0068524C" w:rsidP="0068524C">
      <w:pPr>
        <w:pStyle w:val="Paragrafoelenco"/>
        <w:spacing w:line="240" w:lineRule="auto"/>
        <w:rPr>
          <w:rFonts w:ascii="Courier New" w:hAnsi="Courier New" w:cs="Courier New"/>
          <w:sz w:val="20"/>
          <w:szCs w:val="20"/>
        </w:rPr>
      </w:pPr>
      <w:r>
        <w:rPr>
          <w:rFonts w:ascii="Courier New" w:hAnsi="Courier New" w:cs="Courier New"/>
          <w:sz w:val="20"/>
          <w:szCs w:val="20"/>
        </w:rPr>
        <w:t>Nel trattamento dei DAO, in alcuni casi, è rilevante agire sui fattori di stress attivando interventi psicoterapeutici e farmacologici volti a modificare/controllare i livelli di stress e di ansia correlati.</w:t>
      </w:r>
    </w:p>
    <w:p w:rsidR="0068524C" w:rsidRDefault="0068524C" w:rsidP="0068524C">
      <w:pPr>
        <w:pStyle w:val="Paragrafoelenco"/>
        <w:spacing w:line="240" w:lineRule="auto"/>
        <w:rPr>
          <w:rFonts w:ascii="Courier New" w:hAnsi="Courier New" w:cs="Courier New"/>
          <w:sz w:val="20"/>
          <w:szCs w:val="20"/>
        </w:rPr>
      </w:pPr>
      <w:r>
        <w:rPr>
          <w:rFonts w:ascii="Courier New" w:hAnsi="Courier New" w:cs="Courier New"/>
          <w:sz w:val="20"/>
          <w:szCs w:val="20"/>
        </w:rPr>
        <w:t>Nel trattamento dei DAO, in alcuni casi, è rilevante agire riducendo la disregolazione dei ritmi circadiani (ritmo sonno-veglia, orario e frequenza dei pasti, ecc.)</w:t>
      </w:r>
    </w:p>
    <w:p w:rsidR="00304CFA" w:rsidRDefault="00304CFA" w:rsidP="00304CFA">
      <w:pPr>
        <w:spacing w:after="200"/>
        <w:jc w:val="both"/>
        <w:outlineLvl w:val="0"/>
        <w:rPr>
          <w:sz w:val="20"/>
        </w:rPr>
      </w:pPr>
    </w:p>
    <w:p w:rsidR="0068524C" w:rsidRDefault="0068524C" w:rsidP="00304CFA">
      <w:pPr>
        <w:spacing w:after="200"/>
        <w:jc w:val="both"/>
        <w:outlineLvl w:val="0"/>
        <w:rPr>
          <w:sz w:val="20"/>
        </w:rPr>
      </w:pPr>
    </w:p>
    <w:p w:rsidR="0068524C" w:rsidRDefault="0068524C" w:rsidP="00304CFA">
      <w:pPr>
        <w:spacing w:after="200"/>
        <w:jc w:val="both"/>
        <w:outlineLvl w:val="0"/>
        <w:rPr>
          <w:sz w:val="20"/>
        </w:rPr>
      </w:pPr>
    </w:p>
    <w:p w:rsidR="00192571" w:rsidRPr="00E663B1" w:rsidRDefault="00192571" w:rsidP="00192571">
      <w:pPr>
        <w:pStyle w:val="Paragrafoelenco"/>
        <w:spacing w:line="240" w:lineRule="auto"/>
        <w:ind w:left="900"/>
        <w:jc w:val="both"/>
        <w:outlineLvl w:val="0"/>
        <w:rPr>
          <w:rFonts w:ascii="Courier New" w:eastAsia="Times New Roman" w:hAnsi="Courier New" w:cs="Courier New"/>
          <w:b/>
          <w:sz w:val="24"/>
          <w:szCs w:val="24"/>
          <w:lang w:eastAsia="it-IT"/>
        </w:rPr>
      </w:pPr>
      <w:r>
        <w:rPr>
          <w:rFonts w:ascii="Courier New" w:hAnsi="Courier New" w:cs="Courier New"/>
          <w:b/>
        </w:rPr>
        <w:t xml:space="preserve"> </w:t>
      </w:r>
      <w:r w:rsidRPr="00E663B1">
        <w:rPr>
          <w:rFonts w:ascii="Courier New" w:eastAsia="Times New Roman" w:hAnsi="Courier New" w:cs="Courier New"/>
          <w:b/>
          <w:sz w:val="24"/>
          <w:szCs w:val="24"/>
          <w:lang w:eastAsia="it-IT"/>
        </w:rPr>
        <w:t>Bibliografia</w:t>
      </w:r>
    </w:p>
    <w:p w:rsidR="00192571" w:rsidRPr="00E663B1" w:rsidRDefault="00192571" w:rsidP="00192571">
      <w:pPr>
        <w:jc w:val="both"/>
        <w:outlineLvl w:val="0"/>
        <w:rPr>
          <w:rFonts w:ascii="Courier New" w:hAnsi="Courier New" w:cs="Courier New"/>
          <w:b/>
          <w:bCs/>
          <w:kern w:val="36"/>
          <w:sz w:val="20"/>
          <w:szCs w:val="20"/>
        </w:rPr>
      </w:pPr>
    </w:p>
    <w:p w:rsidR="00192571" w:rsidRPr="00E663B1" w:rsidRDefault="00192571" w:rsidP="00192571">
      <w:pPr>
        <w:jc w:val="both"/>
        <w:outlineLvl w:val="0"/>
        <w:rPr>
          <w:rFonts w:ascii="Courier New" w:hAnsi="Courier New" w:cs="Courier New"/>
          <w:b/>
          <w:bCs/>
          <w:kern w:val="36"/>
          <w:sz w:val="20"/>
          <w:szCs w:val="20"/>
        </w:rPr>
      </w:pP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it-IT"/>
        </w:rPr>
      </w:pPr>
      <w:r>
        <w:rPr>
          <w:rFonts w:ascii="Courier New" w:eastAsia="Times New Roman" w:hAnsi="Courier New" w:cs="Courier New"/>
          <w:sz w:val="20"/>
          <w:szCs w:val="20"/>
          <w:lang w:val="en-GB" w:eastAsia="it-IT"/>
        </w:rPr>
        <w:t>Ando H et al</w:t>
      </w:r>
      <w:r w:rsidRPr="00E663B1">
        <w:rPr>
          <w:rFonts w:ascii="Courier New" w:eastAsia="Times New Roman" w:hAnsi="Courier New" w:cs="Courier New"/>
          <w:sz w:val="20"/>
          <w:szCs w:val="20"/>
          <w:lang w:val="en-GB" w:eastAsia="it-IT"/>
        </w:rPr>
        <w:t xml:space="preserve">. Impairment of peripheral circadian clocks precedes metabolic abnormalities in ob/ob mice. </w:t>
      </w:r>
      <w:r w:rsidRPr="00E663B1">
        <w:rPr>
          <w:rFonts w:ascii="Courier New" w:eastAsia="Times New Roman" w:hAnsi="Courier New" w:cs="Courier New"/>
          <w:sz w:val="20"/>
          <w:szCs w:val="20"/>
          <w:lang w:val="en-US" w:eastAsia="it-IT"/>
        </w:rPr>
        <w:t>Endocrinology. 2011;152(4):1347-54.</w:t>
      </w:r>
    </w:p>
    <w:p w:rsidR="00192571" w:rsidRPr="00E663B1" w:rsidRDefault="00192571" w:rsidP="00192571">
      <w:pPr>
        <w:pStyle w:val="Paragrafoelenco"/>
        <w:numPr>
          <w:ilvl w:val="0"/>
          <w:numId w:val="6"/>
        </w:numPr>
        <w:spacing w:after="0" w:line="240" w:lineRule="auto"/>
        <w:jc w:val="both"/>
        <w:rPr>
          <w:rFonts w:ascii="Courier New" w:eastAsia="Times New Roman" w:hAnsi="Courier New" w:cs="Courier New"/>
          <w:sz w:val="20"/>
          <w:szCs w:val="20"/>
          <w:lang w:val="en-US" w:eastAsia="it-IT"/>
        </w:rPr>
      </w:pPr>
      <w:r w:rsidRPr="001A3FF9">
        <w:rPr>
          <w:rFonts w:ascii="Courier New" w:eastAsia="Times New Roman" w:hAnsi="Courier New" w:cs="Courier New"/>
          <w:iCs/>
          <w:sz w:val="20"/>
          <w:szCs w:val="20"/>
          <w:lang w:val="en-US" w:eastAsia="it-IT"/>
        </w:rPr>
        <w:t>Apovian CM</w:t>
      </w:r>
      <w:r w:rsidRPr="001A3FF9">
        <w:rPr>
          <w:rFonts w:ascii="Courier New" w:eastAsia="Times New Roman" w:hAnsi="Courier New" w:cs="Courier New"/>
          <w:sz w:val="20"/>
          <w:szCs w:val="20"/>
          <w:lang w:val="en-US" w:eastAsia="it-IT"/>
        </w:rPr>
        <w:t>.</w:t>
      </w:r>
      <w:r w:rsidRPr="00E663B1">
        <w:rPr>
          <w:rFonts w:ascii="Courier New" w:eastAsia="Times New Roman" w:hAnsi="Courier New" w:cs="Courier New"/>
          <w:sz w:val="20"/>
          <w:szCs w:val="20"/>
          <w:lang w:val="en-US" w:eastAsia="it-IT"/>
        </w:rPr>
        <w:t xml:space="preserve"> The causes, prevalence, and treatment of obesity revisited in 2009: what have we learned so far? </w:t>
      </w:r>
      <w:r w:rsidRPr="00E663B1">
        <w:rPr>
          <w:rFonts w:ascii="Courier New" w:eastAsia="Times New Roman" w:hAnsi="Courier New" w:cs="Courier New"/>
          <w:i/>
          <w:iCs/>
          <w:sz w:val="20"/>
          <w:szCs w:val="20"/>
          <w:lang w:val="en-US" w:eastAsia="it-IT"/>
        </w:rPr>
        <w:t>Am J Clin Nutr</w:t>
      </w:r>
      <w:r w:rsidRPr="00E663B1">
        <w:rPr>
          <w:rFonts w:ascii="Courier New" w:eastAsia="Times New Roman" w:hAnsi="Courier New" w:cs="Courier New"/>
          <w:sz w:val="20"/>
          <w:szCs w:val="20"/>
          <w:lang w:val="en-US" w:eastAsia="it-IT"/>
        </w:rPr>
        <w:t xml:space="preserve">. </w:t>
      </w:r>
      <w:r w:rsidRPr="00E663B1">
        <w:rPr>
          <w:rFonts w:ascii="Courier New" w:eastAsia="Times New Roman" w:hAnsi="Courier New" w:cs="Courier New"/>
          <w:i/>
          <w:iCs/>
          <w:sz w:val="20"/>
          <w:szCs w:val="20"/>
          <w:lang w:val="en-US" w:eastAsia="it-IT"/>
        </w:rPr>
        <w:t>2010</w:t>
      </w:r>
      <w:r w:rsidRPr="00E663B1">
        <w:rPr>
          <w:rFonts w:ascii="Courier New" w:eastAsia="Times New Roman" w:hAnsi="Courier New" w:cs="Courier New"/>
          <w:sz w:val="20"/>
          <w:szCs w:val="20"/>
          <w:lang w:val="en-US" w:eastAsia="it-IT"/>
        </w:rPr>
        <w:t>; 91(1):277S-279S.</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GB" w:eastAsia="it-IT"/>
        </w:rPr>
      </w:pPr>
      <w:r w:rsidRPr="00E663B1">
        <w:rPr>
          <w:rFonts w:ascii="Courier New" w:eastAsia="Times New Roman" w:hAnsi="Courier New" w:cs="Courier New"/>
          <w:sz w:val="20"/>
          <w:szCs w:val="20"/>
          <w:lang w:val="en-GB" w:eastAsia="it-IT"/>
        </w:rPr>
        <w:t>Arble DM et al. Circadian timing of food intake contributes to weig</w:t>
      </w:r>
      <w:r>
        <w:rPr>
          <w:rFonts w:ascii="Courier New" w:eastAsia="Times New Roman" w:hAnsi="Courier New" w:cs="Courier New"/>
          <w:sz w:val="20"/>
          <w:szCs w:val="20"/>
          <w:lang w:val="en-GB" w:eastAsia="it-IT"/>
        </w:rPr>
        <w:t>ht gain. Obesity.</w:t>
      </w:r>
      <w:r w:rsidRPr="00E663B1">
        <w:rPr>
          <w:rFonts w:ascii="Courier New" w:eastAsia="Times New Roman" w:hAnsi="Courier New" w:cs="Courier New"/>
          <w:sz w:val="20"/>
          <w:szCs w:val="20"/>
          <w:lang w:val="en-GB" w:eastAsia="it-IT"/>
        </w:rPr>
        <w:t xml:space="preserve"> 2009;17(11):2100-2.</w:t>
      </w:r>
    </w:p>
    <w:p w:rsidR="00192571" w:rsidRPr="00E663B1" w:rsidRDefault="00192571" w:rsidP="00192571">
      <w:pPr>
        <w:pStyle w:val="Paragrafoelenco"/>
        <w:numPr>
          <w:ilvl w:val="0"/>
          <w:numId w:val="6"/>
        </w:numPr>
        <w:spacing w:after="0" w:line="240" w:lineRule="auto"/>
        <w:jc w:val="both"/>
        <w:rPr>
          <w:rFonts w:ascii="Courier New" w:eastAsia="Times New Roman" w:hAnsi="Courier New" w:cs="Courier New"/>
          <w:sz w:val="20"/>
          <w:szCs w:val="20"/>
          <w:lang w:val="nl-NL" w:eastAsia="it-IT"/>
        </w:rPr>
      </w:pPr>
      <w:r w:rsidRPr="00E663B1">
        <w:rPr>
          <w:rFonts w:ascii="Courier New" w:eastAsia="Times New Roman" w:hAnsi="Courier New" w:cs="Courier New"/>
          <w:sz w:val="20"/>
          <w:szCs w:val="20"/>
          <w:lang w:val="en-US" w:eastAsia="it-IT"/>
        </w:rPr>
        <w:t xml:space="preserve">Argyropoulos G et al. Molecular biology of thermoregulation. </w:t>
      </w:r>
      <w:r w:rsidRPr="00E663B1">
        <w:rPr>
          <w:rFonts w:ascii="Courier New" w:eastAsia="Times New Roman" w:hAnsi="Courier New" w:cs="Courier New"/>
          <w:sz w:val="20"/>
          <w:szCs w:val="20"/>
          <w:lang w:val="nl-NL" w:eastAsia="it-IT"/>
        </w:rPr>
        <w:t>J Appl Physiol. 2002; 92:2187-2198.</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 xml:space="preserve">Aronson BD et al. </w:t>
      </w:r>
      <w:r w:rsidRPr="00E663B1">
        <w:rPr>
          <w:rFonts w:ascii="Courier New" w:eastAsia="Times New Roman" w:hAnsi="Courier New" w:cs="Courier New"/>
          <w:sz w:val="20"/>
          <w:szCs w:val="20"/>
          <w:lang w:val="en-GB" w:eastAsia="it-IT"/>
        </w:rPr>
        <w:t xml:space="preserve">Circadian rhythms. </w:t>
      </w:r>
      <w:r w:rsidRPr="00E663B1">
        <w:rPr>
          <w:rFonts w:ascii="Courier New" w:eastAsia="Times New Roman" w:hAnsi="Courier New" w:cs="Courier New"/>
          <w:sz w:val="20"/>
          <w:szCs w:val="20"/>
          <w:lang w:val="en-US" w:eastAsia="it-IT"/>
        </w:rPr>
        <w:t>Brain Res Rev. 1993;18(3):315-33.</w:t>
      </w:r>
    </w:p>
    <w:p w:rsidR="00192571" w:rsidRPr="00E663B1" w:rsidRDefault="00192571" w:rsidP="00192571">
      <w:pPr>
        <w:pStyle w:val="Paragrafoelenco"/>
        <w:numPr>
          <w:ilvl w:val="0"/>
          <w:numId w:val="6"/>
        </w:numPr>
        <w:shd w:val="clear" w:color="auto" w:fill="FFFFFF"/>
        <w:spacing w:after="0" w:line="240" w:lineRule="auto"/>
        <w:jc w:val="both"/>
        <w:rPr>
          <w:rFonts w:ascii="Courier New" w:eastAsia="Times New Roman" w:hAnsi="Courier New" w:cs="Courier New"/>
          <w:sz w:val="20"/>
          <w:szCs w:val="20"/>
          <w:lang w:val="en-US" w:eastAsia="it-IT"/>
        </w:rPr>
      </w:pPr>
      <w:r w:rsidRPr="00E663B1">
        <w:rPr>
          <w:rFonts w:ascii="Courier New" w:eastAsia="Times New Roman" w:hAnsi="Courier New" w:cs="Courier New"/>
          <w:bCs/>
          <w:sz w:val="20"/>
          <w:szCs w:val="20"/>
          <w:lang w:val="en-GB" w:eastAsia="it-IT"/>
        </w:rPr>
        <w:t>Avena</w:t>
      </w:r>
      <w:r w:rsidRPr="00E663B1">
        <w:rPr>
          <w:rFonts w:ascii="Courier New" w:eastAsia="Times New Roman" w:hAnsi="Courier New" w:cs="Courier New"/>
          <w:sz w:val="20"/>
          <w:szCs w:val="20"/>
          <w:lang w:val="en-GB" w:eastAsia="it-IT"/>
        </w:rPr>
        <w:t> NM et al. Evidence for sugar addiction: behavioural and neurochemical effects of intermittent, excessive sugar intake.</w:t>
      </w:r>
      <w:r>
        <w:rPr>
          <w:rFonts w:ascii="Courier New" w:eastAsia="Times New Roman" w:hAnsi="Courier New" w:cs="Courier New"/>
          <w:sz w:val="20"/>
          <w:szCs w:val="20"/>
          <w:lang w:val="en-US" w:eastAsia="it-IT"/>
        </w:rPr>
        <w:t xml:space="preserve"> NeurosciBiobehav</w:t>
      </w:r>
      <w:r w:rsidRPr="00E663B1">
        <w:rPr>
          <w:rFonts w:ascii="Courier New" w:eastAsia="Times New Roman" w:hAnsi="Courier New" w:cs="Courier New"/>
          <w:sz w:val="20"/>
          <w:szCs w:val="20"/>
          <w:lang w:val="en-US" w:eastAsia="it-IT"/>
        </w:rPr>
        <w:t xml:space="preserve"> Rev. </w:t>
      </w:r>
      <w:r w:rsidRPr="00E663B1">
        <w:rPr>
          <w:rFonts w:ascii="Courier New" w:eastAsia="Times New Roman" w:hAnsi="Courier New" w:cs="Courier New"/>
          <w:bCs/>
          <w:sz w:val="20"/>
          <w:szCs w:val="20"/>
          <w:lang w:val="en-US" w:eastAsia="it-IT"/>
        </w:rPr>
        <w:t>2008</w:t>
      </w:r>
      <w:r w:rsidRPr="00E663B1">
        <w:rPr>
          <w:rFonts w:ascii="Courier New" w:eastAsia="Times New Roman" w:hAnsi="Courier New" w:cs="Courier New"/>
          <w:sz w:val="20"/>
          <w:szCs w:val="20"/>
          <w:lang w:val="en-US" w:eastAsia="it-IT"/>
        </w:rPr>
        <w:t>;32(1):20-39.</w:t>
      </w:r>
    </w:p>
    <w:p w:rsidR="00192571" w:rsidRPr="00E663B1" w:rsidRDefault="00192571" w:rsidP="00192571">
      <w:pPr>
        <w:pStyle w:val="Paragrafoelenco"/>
        <w:numPr>
          <w:ilvl w:val="0"/>
          <w:numId w:val="6"/>
        </w:numPr>
        <w:spacing w:after="0" w:line="240" w:lineRule="auto"/>
        <w:jc w:val="both"/>
        <w:rPr>
          <w:rFonts w:ascii="Courier New" w:eastAsia="Arial Unicode MS" w:hAnsi="Courier New" w:cs="Courier New"/>
          <w:color w:val="000000"/>
          <w:sz w:val="20"/>
          <w:szCs w:val="20"/>
          <w:lang w:val="en-GB" w:eastAsia="it-IT"/>
        </w:rPr>
      </w:pPr>
      <w:r w:rsidRPr="00E663B1">
        <w:rPr>
          <w:rFonts w:ascii="Courier New" w:eastAsia="Arial Unicode MS" w:hAnsi="Courier New" w:cs="Courier New"/>
          <w:color w:val="000000"/>
          <w:sz w:val="20"/>
          <w:szCs w:val="20"/>
          <w:lang w:val="en-US" w:eastAsia="it-IT"/>
        </w:rPr>
        <w:t xml:space="preserve">Basavarajappa BS. </w:t>
      </w:r>
      <w:r w:rsidRPr="00E663B1">
        <w:rPr>
          <w:rFonts w:ascii="Courier New" w:eastAsia="Arial Unicode MS" w:hAnsi="Courier New" w:cs="Courier New"/>
          <w:color w:val="000000"/>
          <w:sz w:val="20"/>
          <w:szCs w:val="20"/>
          <w:lang w:val="en-GB" w:eastAsia="it-IT"/>
        </w:rPr>
        <w:t>Neuropharmacology of the endocannabinoid signaling system-molecular mechanisms, biological actions and synaptic plasticity. Curr Neuropharmacol. 2007;5(2):81-97.</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GB" w:eastAsia="it-IT"/>
        </w:rPr>
      </w:pPr>
      <w:r w:rsidRPr="00E663B1">
        <w:rPr>
          <w:rFonts w:ascii="Courier New" w:eastAsia="Times New Roman" w:hAnsi="Courier New" w:cs="Courier New"/>
          <w:sz w:val="20"/>
          <w:szCs w:val="20"/>
          <w:lang w:val="en-US" w:eastAsia="it-IT"/>
        </w:rPr>
        <w:t xml:space="preserve">Bass J et al. </w:t>
      </w:r>
      <w:r w:rsidRPr="00E663B1">
        <w:rPr>
          <w:rFonts w:ascii="Courier New" w:eastAsia="Times New Roman" w:hAnsi="Courier New" w:cs="Courier New"/>
          <w:sz w:val="20"/>
          <w:szCs w:val="20"/>
          <w:lang w:val="en-GB" w:eastAsia="it-IT"/>
        </w:rPr>
        <w:t>Circadian integration of metabolism and energetics. Science. 2010; 330(6009):1349-54.</w:t>
      </w:r>
    </w:p>
    <w:p w:rsidR="00192571" w:rsidRPr="00E663B1" w:rsidRDefault="00192571" w:rsidP="00192571">
      <w:pPr>
        <w:pStyle w:val="Paragrafoelenco"/>
        <w:numPr>
          <w:ilvl w:val="0"/>
          <w:numId w:val="6"/>
        </w:numPr>
        <w:spacing w:after="0" w:line="240" w:lineRule="auto"/>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Berthoud HR et al. Food reward, hyperphagia, and obesity. Am J Physiol Regul Integr Comp Physiol. 2011; 300(6): R1266-77.</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GB" w:eastAsia="it-IT"/>
        </w:rPr>
      </w:pPr>
      <w:r w:rsidRPr="00E663B1">
        <w:rPr>
          <w:rFonts w:ascii="Courier New" w:eastAsia="Times New Roman" w:hAnsi="Courier New" w:cs="Courier New"/>
          <w:sz w:val="20"/>
          <w:szCs w:val="20"/>
          <w:lang w:val="nl-NL" w:eastAsia="it-IT"/>
        </w:rPr>
        <w:t xml:space="preserve">Bhutani S et al. </w:t>
      </w:r>
      <w:r w:rsidRPr="00E663B1">
        <w:rPr>
          <w:rFonts w:ascii="Courier New" w:eastAsia="Times New Roman" w:hAnsi="Courier New" w:cs="Courier New"/>
          <w:sz w:val="20"/>
          <w:szCs w:val="20"/>
          <w:lang w:val="en-GB" w:eastAsia="it-IT"/>
        </w:rPr>
        <w:t>Nibbling versus feasting: which meal pattern is better for heart disease prevention? Nutr Rev. 2009;67(10):591-8.</w:t>
      </w:r>
    </w:p>
    <w:p w:rsidR="00192571" w:rsidRPr="00E663B1" w:rsidRDefault="00192571" w:rsidP="00192571">
      <w:pPr>
        <w:pStyle w:val="Paragrafoelenco"/>
        <w:numPr>
          <w:ilvl w:val="0"/>
          <w:numId w:val="6"/>
        </w:numPr>
        <w:spacing w:after="0" w:line="240" w:lineRule="auto"/>
        <w:ind w:left="896" w:hanging="357"/>
        <w:jc w:val="both"/>
        <w:rPr>
          <w:rFonts w:ascii="Courier New" w:eastAsia="Arial Unicode MS" w:hAnsi="Courier New" w:cs="Courier New"/>
          <w:color w:val="000000"/>
          <w:sz w:val="20"/>
          <w:szCs w:val="20"/>
          <w:lang w:val="en-GB" w:eastAsia="it-IT"/>
        </w:rPr>
      </w:pPr>
      <w:r w:rsidRPr="00E663B1">
        <w:rPr>
          <w:rFonts w:ascii="Courier New" w:eastAsia="Arial Unicode MS" w:hAnsi="Courier New" w:cs="Courier New"/>
          <w:color w:val="000000"/>
          <w:sz w:val="20"/>
          <w:szCs w:val="20"/>
          <w:lang w:val="en-GB" w:eastAsia="it-IT"/>
        </w:rPr>
        <w:t xml:space="preserve">Blankman JL et al. Chemical probes of endocannabinoid metabolism. Pharmacol Rev. 2013 Mar 19;65(2):849-71. </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GB" w:eastAsia="it-IT"/>
        </w:rPr>
        <w:t xml:space="preserve">Bose M et al. </w:t>
      </w:r>
      <w:r w:rsidRPr="00E663B1">
        <w:rPr>
          <w:rFonts w:ascii="Courier New" w:eastAsia="Times New Roman" w:hAnsi="Courier New" w:cs="Courier New"/>
          <w:sz w:val="20"/>
          <w:szCs w:val="20"/>
          <w:lang w:val="en-US" w:eastAsia="it-IT"/>
        </w:rPr>
        <w:t>Stress and obesity : the role of the hypothalamic – pituitary – adrenal axis in metabolic disease.  Curr. Opin. Endocrinol. Diabetes Obes. 2009; 16(5):340-346</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eastAsia="it-IT"/>
        </w:rPr>
      </w:pPr>
      <w:r w:rsidRPr="00E663B1">
        <w:rPr>
          <w:rFonts w:ascii="Courier New" w:eastAsia="Times New Roman" w:hAnsi="Courier New" w:cs="Courier New"/>
          <w:sz w:val="20"/>
          <w:szCs w:val="20"/>
          <w:lang w:val="en-US" w:eastAsia="it-IT"/>
        </w:rPr>
        <w:t>Bradfield j et al. A genome-wide association meta-analysis identified new childhood obesity loci. Nat Genet. 2012; 44:526-531.</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GB" w:eastAsia="it-IT"/>
        </w:rPr>
      </w:pPr>
      <w:r w:rsidRPr="00E663B1">
        <w:rPr>
          <w:rFonts w:ascii="Courier New" w:eastAsia="Times New Roman" w:hAnsi="Courier New" w:cs="Courier New"/>
          <w:sz w:val="20"/>
          <w:szCs w:val="20"/>
          <w:lang w:val="en-GB" w:eastAsia="it-IT"/>
        </w:rPr>
        <w:t>Buxton OM et al. Adverse metabolic consequences in humans of prolonged sleep restriction combined with circadian disruption. Sci Transl Med. 2012; 4:129-143.</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eastAsia="it-IT"/>
        </w:rPr>
      </w:pPr>
      <w:r w:rsidRPr="00E663B1">
        <w:rPr>
          <w:rFonts w:ascii="Courier New" w:eastAsia="Times New Roman" w:hAnsi="Courier New" w:cs="Courier New"/>
          <w:bCs/>
          <w:kern w:val="36"/>
          <w:sz w:val="20"/>
          <w:szCs w:val="20"/>
          <w:lang w:val="en-US" w:eastAsia="it-IT"/>
        </w:rPr>
        <w:t xml:space="preserve">Calati R et al. The 5-HTTLPR polymorphism and eating disorders: a meta-analysis. </w:t>
      </w:r>
      <w:r w:rsidRPr="00E663B1">
        <w:rPr>
          <w:rFonts w:ascii="Courier New" w:eastAsia="Times New Roman" w:hAnsi="Courier New" w:cs="Courier New"/>
          <w:bCs/>
          <w:kern w:val="36"/>
          <w:sz w:val="20"/>
          <w:szCs w:val="20"/>
          <w:lang w:eastAsia="it-IT"/>
        </w:rPr>
        <w:t>Int J Eat Disord. 2011; 44(3):191-9</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color w:val="000000"/>
          <w:sz w:val="20"/>
          <w:szCs w:val="20"/>
          <w:lang w:val="en-US" w:eastAsia="it-IT"/>
        </w:rPr>
        <w:t xml:space="preserve">Campbell IC et al. Eating Disorders, gene-environment interactions and epigenetics. </w:t>
      </w:r>
      <w:r w:rsidRPr="00E663B1">
        <w:rPr>
          <w:rFonts w:ascii="Courier New" w:eastAsia="Times New Roman" w:hAnsi="Courier New" w:cs="Courier New"/>
          <w:i/>
          <w:iCs/>
          <w:sz w:val="20"/>
          <w:szCs w:val="20"/>
          <w:lang w:val="en-US" w:eastAsia="it-IT"/>
        </w:rPr>
        <w:t>Neurosci Biobehav Rev. 2011; 35:784-793</w:t>
      </w:r>
      <w:r w:rsidRPr="00E663B1">
        <w:rPr>
          <w:rFonts w:ascii="Courier New" w:eastAsia="Times New Roman" w:hAnsi="Courier New" w:cs="Courier New"/>
          <w:sz w:val="20"/>
          <w:szCs w:val="20"/>
          <w:lang w:val="en-US" w:eastAsia="it-IT"/>
        </w:rPr>
        <w:t>.</w:t>
      </w:r>
    </w:p>
    <w:p w:rsidR="00192571" w:rsidRPr="00E663B1" w:rsidRDefault="00192571" w:rsidP="00192571">
      <w:pPr>
        <w:pStyle w:val="Paragrafoelenco"/>
        <w:numPr>
          <w:ilvl w:val="0"/>
          <w:numId w:val="6"/>
        </w:numPr>
        <w:autoSpaceDE w:val="0"/>
        <w:autoSpaceDN w:val="0"/>
        <w:adjustRightInd w:val="0"/>
        <w:spacing w:after="0" w:line="240" w:lineRule="auto"/>
        <w:ind w:left="896" w:hanging="357"/>
        <w:jc w:val="both"/>
        <w:rPr>
          <w:rFonts w:ascii="Courier New" w:hAnsi="Courier New" w:cs="Courier New"/>
          <w:sz w:val="20"/>
          <w:szCs w:val="20"/>
          <w:lang w:val="en-US" w:eastAsia="it-IT"/>
        </w:rPr>
      </w:pPr>
      <w:r w:rsidRPr="00E663B1">
        <w:rPr>
          <w:rFonts w:ascii="Courier New" w:hAnsi="Courier New" w:cs="Courier New"/>
          <w:sz w:val="20"/>
          <w:szCs w:val="20"/>
          <w:lang w:val="en-US" w:eastAsia="it-IT"/>
        </w:rPr>
        <w:t xml:space="preserve">Cecil JE et al. </w:t>
      </w:r>
      <w:r w:rsidRPr="00E663B1">
        <w:rPr>
          <w:rFonts w:ascii="Courier New" w:eastAsia="Times New Roman" w:hAnsi="Courier New" w:cs="Courier New"/>
          <w:sz w:val="20"/>
          <w:szCs w:val="20"/>
          <w:lang w:val="en-US" w:eastAsia="it-IT"/>
        </w:rPr>
        <w:t xml:space="preserve">An obesity-associated FTO gene variant and increased energy intake in children. </w:t>
      </w:r>
      <w:r w:rsidRPr="00E663B1">
        <w:rPr>
          <w:rFonts w:ascii="Courier New" w:hAnsi="Courier New" w:cs="Courier New"/>
          <w:iCs/>
          <w:sz w:val="20"/>
          <w:szCs w:val="20"/>
          <w:lang w:val="en-US" w:eastAsia="it-IT"/>
        </w:rPr>
        <w:t>N Engl J Med.</w:t>
      </w:r>
      <w:r w:rsidRPr="00E663B1">
        <w:rPr>
          <w:rFonts w:ascii="Courier New" w:hAnsi="Courier New" w:cs="Courier New"/>
          <w:sz w:val="20"/>
          <w:szCs w:val="20"/>
          <w:lang w:val="en-US" w:eastAsia="it-IT"/>
        </w:rPr>
        <w:t xml:space="preserve"> 2008; 359 : 2558-66. </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GB" w:eastAsia="it-IT"/>
        </w:rPr>
      </w:pPr>
      <w:r w:rsidRPr="00E663B1">
        <w:rPr>
          <w:rFonts w:ascii="Courier New" w:eastAsia="Times New Roman" w:hAnsi="Courier New" w:cs="Courier New"/>
          <w:sz w:val="20"/>
          <w:szCs w:val="20"/>
          <w:lang w:val="en-GB" w:eastAsia="it-IT"/>
        </w:rPr>
        <w:t>Cho H et al. Regulation of circadian behaviour and metabolism by REV-ERB alfa and REV-ERB beta. Nature 2012; 485: 123-127.</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 xml:space="preserve">Clement K et al. Genetic variation in the 3-adrenergic receptor and an increased capacity to gain weight in patients with morbid obesity. </w:t>
      </w:r>
      <w:r w:rsidRPr="001A3FF9">
        <w:rPr>
          <w:rFonts w:ascii="Courier New" w:eastAsia="Times New Roman" w:hAnsi="Courier New" w:cs="Courier New"/>
          <w:iCs/>
          <w:sz w:val="20"/>
          <w:szCs w:val="20"/>
          <w:lang w:val="en-US" w:eastAsia="it-IT"/>
        </w:rPr>
        <w:t>N Engl J Med. 1995</w:t>
      </w:r>
      <w:r w:rsidRPr="001A3FF9">
        <w:rPr>
          <w:rFonts w:ascii="Courier New" w:eastAsia="Times New Roman" w:hAnsi="Courier New" w:cs="Courier New"/>
          <w:sz w:val="20"/>
          <w:szCs w:val="20"/>
          <w:lang w:val="en-US" w:eastAsia="it-IT"/>
        </w:rPr>
        <w:t>;</w:t>
      </w:r>
      <w:r w:rsidRPr="00E663B1">
        <w:rPr>
          <w:rFonts w:ascii="Courier New" w:eastAsia="Times New Roman" w:hAnsi="Courier New" w:cs="Courier New"/>
          <w:sz w:val="20"/>
          <w:szCs w:val="20"/>
          <w:lang w:val="en-US" w:eastAsia="it-IT"/>
        </w:rPr>
        <w:t>333: 343-347.</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 xml:space="preserve">Cummings DE. Ghrelin and the short- and long-term regulation of appetite and body weight. </w:t>
      </w:r>
      <w:r w:rsidRPr="00E663B1">
        <w:rPr>
          <w:rFonts w:ascii="Courier New" w:eastAsia="Times New Roman" w:hAnsi="Courier New" w:cs="Courier New"/>
          <w:color w:val="000000"/>
          <w:sz w:val="20"/>
          <w:szCs w:val="20"/>
          <w:shd w:val="clear" w:color="auto" w:fill="FFFFFF"/>
          <w:lang w:val="en-US" w:eastAsia="it-IT"/>
        </w:rPr>
        <w:t>Physiol Behav. </w:t>
      </w:r>
      <w:r w:rsidRPr="00E663B1">
        <w:rPr>
          <w:rFonts w:ascii="Courier New" w:eastAsia="Times New Roman" w:hAnsi="Courier New" w:cs="Courier New"/>
          <w:bCs/>
          <w:color w:val="000000"/>
          <w:sz w:val="20"/>
          <w:szCs w:val="20"/>
          <w:shd w:val="clear" w:color="auto" w:fill="FFFFFF"/>
          <w:lang w:val="en-US" w:eastAsia="it-IT"/>
        </w:rPr>
        <w:t>2006</w:t>
      </w:r>
      <w:r w:rsidRPr="00E663B1">
        <w:rPr>
          <w:rFonts w:ascii="Courier New" w:eastAsia="Times New Roman" w:hAnsi="Courier New" w:cs="Courier New"/>
          <w:color w:val="000000"/>
          <w:sz w:val="20"/>
          <w:szCs w:val="20"/>
          <w:shd w:val="clear" w:color="auto" w:fill="FFFFFF"/>
          <w:lang w:val="en-US" w:eastAsia="it-IT"/>
        </w:rPr>
        <w:t>;89(1):71-84.</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Dagher A.  Functional brain imaging of appetite. Trends in Endocrinology &amp; Metabolism 2012; 23: 250-60.</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Dallman MF et al.  Minireview: Glucocorticoids - Food Intake, Abdominal Obesity, and Wealthy Nations in 2004. Endocrinology 2004; 145:2633-2638</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GB" w:eastAsia="it-IT"/>
        </w:rPr>
      </w:pPr>
      <w:r w:rsidRPr="00E663B1">
        <w:rPr>
          <w:rFonts w:ascii="Courier New" w:eastAsia="Times New Roman" w:hAnsi="Courier New" w:cs="Courier New"/>
          <w:sz w:val="20"/>
          <w:szCs w:val="20"/>
          <w:lang w:val="en-US" w:eastAsia="it-IT"/>
        </w:rPr>
        <w:t>Dallman MF et al. Chronic stress and obesity : A new view of “comf</w:t>
      </w:r>
      <w:r>
        <w:rPr>
          <w:rFonts w:ascii="Courier New" w:eastAsia="Times New Roman" w:hAnsi="Courier New" w:cs="Courier New"/>
          <w:sz w:val="20"/>
          <w:szCs w:val="20"/>
          <w:lang w:val="en-US" w:eastAsia="it-IT"/>
        </w:rPr>
        <w:t>ort food”  Proc Natl Acad Sci US</w:t>
      </w:r>
      <w:r w:rsidRPr="00E663B1">
        <w:rPr>
          <w:rFonts w:ascii="Courier New" w:eastAsia="Times New Roman" w:hAnsi="Courier New" w:cs="Courier New"/>
          <w:sz w:val="20"/>
          <w:szCs w:val="20"/>
          <w:lang w:val="en-US" w:eastAsia="it-IT"/>
        </w:rPr>
        <w:t>A. 2003; 100(20): 11696–11701</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GB" w:eastAsia="it-IT"/>
        </w:rPr>
      </w:pPr>
      <w:r w:rsidRPr="00E663B1">
        <w:rPr>
          <w:rFonts w:ascii="Courier New" w:eastAsia="Times New Roman" w:hAnsi="Courier New" w:cs="Courier New"/>
          <w:sz w:val="20"/>
          <w:szCs w:val="20"/>
          <w:lang w:val="en-US" w:eastAsia="it-IT"/>
        </w:rPr>
        <w:t xml:space="preserve">Dallman MF Stress-induced obesity and the emotional nervous system. </w:t>
      </w:r>
      <w:r w:rsidRPr="00E663B1">
        <w:rPr>
          <w:rFonts w:ascii="Courier New" w:eastAsia="Times New Roman" w:hAnsi="Courier New" w:cs="Courier New"/>
          <w:sz w:val="20"/>
          <w:szCs w:val="20"/>
          <w:lang w:val="en-GB" w:eastAsia="it-IT"/>
        </w:rPr>
        <w:t>Trends Endocrinol Metab</w:t>
      </w:r>
      <w:r>
        <w:rPr>
          <w:rFonts w:ascii="Courier New" w:eastAsia="Times New Roman" w:hAnsi="Courier New" w:cs="Courier New"/>
          <w:sz w:val="20"/>
          <w:szCs w:val="20"/>
          <w:lang w:val="en-GB" w:eastAsia="it-IT"/>
        </w:rPr>
        <w:t>.</w:t>
      </w:r>
      <w:r w:rsidRPr="00E663B1">
        <w:rPr>
          <w:rFonts w:ascii="Courier New" w:eastAsia="Times New Roman" w:hAnsi="Courier New" w:cs="Courier New"/>
          <w:sz w:val="20"/>
          <w:szCs w:val="20"/>
          <w:lang w:val="en-GB" w:eastAsia="it-IT"/>
        </w:rPr>
        <w:t xml:space="preserve"> 2010; 21(3): 159-165</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eastAsia="it-IT"/>
        </w:rPr>
      </w:pPr>
      <w:r w:rsidRPr="00E663B1">
        <w:rPr>
          <w:rFonts w:ascii="Courier New" w:eastAsia="Times New Roman" w:hAnsi="Courier New" w:cs="Courier New"/>
          <w:sz w:val="20"/>
          <w:szCs w:val="20"/>
          <w:lang w:val="en-US" w:eastAsia="it-IT"/>
        </w:rPr>
        <w:t xml:space="preserve">Dedovic K et al. The brain and the stress axis: the neural correlates of cortisol regulation in response to stress. Neuroimage 2009; 47(3):864-71 </w:t>
      </w:r>
    </w:p>
    <w:p w:rsidR="00192571" w:rsidRPr="001A3FF9" w:rsidRDefault="00192571" w:rsidP="00192571">
      <w:pPr>
        <w:pStyle w:val="Paragrafoelenco"/>
        <w:numPr>
          <w:ilvl w:val="0"/>
          <w:numId w:val="6"/>
        </w:numPr>
        <w:autoSpaceDE w:val="0"/>
        <w:autoSpaceDN w:val="0"/>
        <w:adjustRightInd w:val="0"/>
        <w:spacing w:after="0" w:line="240" w:lineRule="auto"/>
        <w:ind w:left="896" w:hanging="357"/>
        <w:jc w:val="both"/>
        <w:rPr>
          <w:rFonts w:ascii="Courier New" w:hAnsi="Courier New" w:cs="Courier New"/>
          <w:sz w:val="20"/>
          <w:szCs w:val="20"/>
          <w:lang w:val="en-US" w:eastAsia="it-IT"/>
        </w:rPr>
      </w:pPr>
      <w:r w:rsidRPr="00E663B1">
        <w:rPr>
          <w:rFonts w:ascii="Courier New" w:hAnsi="Courier New" w:cs="Courier New"/>
          <w:sz w:val="20"/>
          <w:szCs w:val="20"/>
          <w:lang w:val="en-US" w:eastAsia="it-IT"/>
        </w:rPr>
        <w:t xml:space="preserve">Den Hoed M  et al. Genetic susceptibility to obesity and related traits in childhood and adolescence: Influence of loci identified by genome-wide association studies.  </w:t>
      </w:r>
      <w:r w:rsidRPr="00E663B1">
        <w:rPr>
          <w:rFonts w:ascii="Courier New" w:hAnsi="Courier New" w:cs="Courier New"/>
          <w:iCs/>
          <w:sz w:val="20"/>
          <w:szCs w:val="20"/>
          <w:lang w:val="en-US" w:eastAsia="it-IT"/>
        </w:rPr>
        <w:t>Diabetes</w:t>
      </w:r>
      <w:r>
        <w:rPr>
          <w:rFonts w:ascii="Courier New" w:hAnsi="Courier New" w:cs="Courier New"/>
          <w:iCs/>
          <w:sz w:val="20"/>
          <w:szCs w:val="20"/>
          <w:lang w:val="en-US" w:eastAsia="it-IT"/>
        </w:rPr>
        <w:t>.</w:t>
      </w:r>
      <w:r w:rsidRPr="00E663B1">
        <w:rPr>
          <w:rFonts w:ascii="Courier New" w:hAnsi="Courier New" w:cs="Courier New"/>
          <w:iCs/>
          <w:sz w:val="20"/>
          <w:szCs w:val="20"/>
          <w:lang w:val="en-US" w:eastAsia="it-IT"/>
        </w:rPr>
        <w:t xml:space="preserve"> 2010; </w:t>
      </w:r>
      <w:r w:rsidRPr="00E663B1">
        <w:rPr>
          <w:rFonts w:ascii="Courier New" w:hAnsi="Courier New" w:cs="Courier New"/>
          <w:bCs/>
          <w:sz w:val="20"/>
          <w:szCs w:val="20"/>
          <w:lang w:val="en-US" w:eastAsia="it-IT"/>
        </w:rPr>
        <w:t>59</w:t>
      </w:r>
      <w:r w:rsidRPr="00E663B1">
        <w:rPr>
          <w:rFonts w:ascii="Courier New" w:hAnsi="Courier New" w:cs="Courier New"/>
          <w:sz w:val="20"/>
          <w:szCs w:val="20"/>
          <w:lang w:val="en-US" w:eastAsia="it-IT"/>
        </w:rPr>
        <w:t xml:space="preserve"> : 2980–2988.</w:t>
      </w:r>
    </w:p>
    <w:p w:rsidR="00192571" w:rsidRPr="00E663B1" w:rsidRDefault="00192571" w:rsidP="00192571">
      <w:pPr>
        <w:pStyle w:val="Paragrafoelenco"/>
        <w:numPr>
          <w:ilvl w:val="0"/>
          <w:numId w:val="6"/>
        </w:numPr>
        <w:spacing w:after="0" w:line="240" w:lineRule="auto"/>
        <w:ind w:left="896" w:hanging="357"/>
        <w:jc w:val="both"/>
        <w:rPr>
          <w:rFonts w:ascii="Courier New" w:eastAsia="Arial Unicode MS" w:hAnsi="Courier New" w:cs="Courier New"/>
          <w:color w:val="000000"/>
          <w:sz w:val="20"/>
          <w:szCs w:val="20"/>
          <w:lang w:val="en-GB" w:eastAsia="it-IT"/>
        </w:rPr>
      </w:pPr>
      <w:r w:rsidRPr="00E663B1">
        <w:rPr>
          <w:rFonts w:ascii="Courier New" w:eastAsia="Arial Unicode MS" w:hAnsi="Courier New" w:cs="Courier New"/>
          <w:color w:val="000000"/>
          <w:sz w:val="20"/>
          <w:szCs w:val="20"/>
          <w:lang w:val="en-GB" w:eastAsia="it-IT"/>
        </w:rPr>
        <w:t>Devane WA et al. Isolation and structure of a brain constituent that binds to the cannabinoi</w:t>
      </w:r>
      <w:r>
        <w:rPr>
          <w:rFonts w:ascii="Courier New" w:eastAsia="Arial Unicode MS" w:hAnsi="Courier New" w:cs="Courier New"/>
          <w:color w:val="000000"/>
          <w:sz w:val="20"/>
          <w:szCs w:val="20"/>
          <w:lang w:val="en-GB" w:eastAsia="it-IT"/>
        </w:rPr>
        <w:t>d receptor. Science. 1992</w:t>
      </w:r>
      <w:r w:rsidRPr="00E663B1">
        <w:rPr>
          <w:rFonts w:ascii="Courier New" w:eastAsia="Arial Unicode MS" w:hAnsi="Courier New" w:cs="Courier New"/>
          <w:color w:val="000000"/>
          <w:sz w:val="20"/>
          <w:szCs w:val="20"/>
          <w:lang w:val="en-GB" w:eastAsia="it-IT"/>
        </w:rPr>
        <w:t>;258(5090):1946-9.</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DiLeone RJ et al. The drive to eat: comparisons and distinctions between mechanisms of food reward and drug addiction. Nat Neurosci. 2012; 15 (10): 1330-1335.</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1A3FF9">
        <w:rPr>
          <w:rFonts w:ascii="Courier New" w:eastAsia="Times New Roman" w:hAnsi="Courier New" w:cs="Courier New"/>
          <w:iCs/>
          <w:sz w:val="20"/>
          <w:szCs w:val="20"/>
          <w:lang w:val="en-US" w:eastAsia="it-IT"/>
        </w:rPr>
        <w:t>Dong C</w:t>
      </w:r>
      <w:r w:rsidRPr="001A3FF9">
        <w:rPr>
          <w:rFonts w:ascii="Courier New" w:eastAsia="Times New Roman" w:hAnsi="Courier New" w:cs="Courier New"/>
          <w:sz w:val="20"/>
          <w:szCs w:val="20"/>
          <w:lang w:val="en-US" w:eastAsia="it-IT"/>
        </w:rPr>
        <w:t xml:space="preserve"> </w:t>
      </w:r>
      <w:r w:rsidRPr="001A3FF9">
        <w:rPr>
          <w:rFonts w:ascii="Courier New" w:eastAsia="Times New Roman" w:hAnsi="Courier New" w:cs="Courier New"/>
          <w:iCs/>
          <w:sz w:val="20"/>
          <w:szCs w:val="20"/>
          <w:lang w:val="en-US" w:eastAsia="it-IT"/>
        </w:rPr>
        <w:t>et al</w:t>
      </w:r>
      <w:r w:rsidRPr="001A3FF9">
        <w:rPr>
          <w:rFonts w:ascii="Courier New" w:eastAsia="Times New Roman" w:hAnsi="Courier New" w:cs="Courier New"/>
          <w:sz w:val="20"/>
          <w:szCs w:val="20"/>
          <w:lang w:val="en-US" w:eastAsia="it-IT"/>
        </w:rPr>
        <w:t>.</w:t>
      </w:r>
      <w:r w:rsidRPr="00E663B1">
        <w:rPr>
          <w:rFonts w:ascii="Courier New" w:eastAsia="Times New Roman" w:hAnsi="Courier New" w:cs="Courier New"/>
          <w:sz w:val="20"/>
          <w:szCs w:val="20"/>
          <w:lang w:val="en-US" w:eastAsia="it-IT"/>
        </w:rPr>
        <w:t xml:space="preserve"> Interacting </w:t>
      </w:r>
      <w:r w:rsidRPr="00E663B1">
        <w:rPr>
          <w:rFonts w:ascii="Courier New" w:eastAsia="Times New Roman" w:hAnsi="Courier New" w:cs="Courier New"/>
          <w:i/>
          <w:iCs/>
          <w:sz w:val="20"/>
          <w:szCs w:val="20"/>
          <w:lang w:val="en-US" w:eastAsia="it-IT"/>
        </w:rPr>
        <w:t>genetic</w:t>
      </w:r>
      <w:r w:rsidRPr="00E663B1">
        <w:rPr>
          <w:rFonts w:ascii="Courier New" w:eastAsia="Times New Roman" w:hAnsi="Courier New" w:cs="Courier New"/>
          <w:sz w:val="20"/>
          <w:szCs w:val="20"/>
          <w:lang w:val="en-US" w:eastAsia="it-IT"/>
        </w:rPr>
        <w:t xml:space="preserve"> loci on chromosomes 20 and 10 influence extreme </w:t>
      </w:r>
      <w:r w:rsidRPr="001A3FF9">
        <w:rPr>
          <w:rFonts w:ascii="Courier New" w:eastAsia="Times New Roman" w:hAnsi="Courier New" w:cs="Courier New"/>
          <w:iCs/>
          <w:sz w:val="20"/>
          <w:szCs w:val="20"/>
          <w:lang w:val="en-US" w:eastAsia="it-IT"/>
        </w:rPr>
        <w:t>human</w:t>
      </w:r>
      <w:r w:rsidRPr="001A3FF9">
        <w:rPr>
          <w:rFonts w:ascii="Courier New" w:eastAsia="Times New Roman" w:hAnsi="Courier New" w:cs="Courier New"/>
          <w:sz w:val="20"/>
          <w:szCs w:val="20"/>
          <w:lang w:val="en-US" w:eastAsia="it-IT"/>
        </w:rPr>
        <w:t xml:space="preserve"> obesity. </w:t>
      </w:r>
      <w:r w:rsidRPr="001A3FF9">
        <w:rPr>
          <w:rFonts w:ascii="Courier New" w:eastAsia="Times New Roman" w:hAnsi="Courier New" w:cs="Courier New"/>
          <w:iCs/>
          <w:sz w:val="20"/>
          <w:szCs w:val="20"/>
          <w:lang w:val="en-US" w:eastAsia="it-IT"/>
        </w:rPr>
        <w:t>Am J Hum Genet. 2003</w:t>
      </w:r>
      <w:r w:rsidRPr="001A3FF9">
        <w:rPr>
          <w:rFonts w:ascii="Courier New" w:eastAsia="Times New Roman" w:hAnsi="Courier New" w:cs="Courier New"/>
          <w:sz w:val="20"/>
          <w:szCs w:val="20"/>
          <w:lang w:val="en-US" w:eastAsia="it-IT"/>
        </w:rPr>
        <w:t>;</w:t>
      </w:r>
      <w:r w:rsidRPr="00E663B1">
        <w:rPr>
          <w:rFonts w:ascii="Courier New" w:eastAsia="Times New Roman" w:hAnsi="Courier New" w:cs="Courier New"/>
          <w:sz w:val="20"/>
          <w:szCs w:val="20"/>
          <w:lang w:val="en-US" w:eastAsia="it-IT"/>
        </w:rPr>
        <w:t xml:space="preserve"> 72(1):115–124.</w:t>
      </w:r>
    </w:p>
    <w:p w:rsidR="00192571" w:rsidRPr="00E663B1" w:rsidRDefault="00192571" w:rsidP="00192571">
      <w:pPr>
        <w:pStyle w:val="Paragrafoelenco"/>
        <w:numPr>
          <w:ilvl w:val="0"/>
          <w:numId w:val="6"/>
        </w:numPr>
        <w:spacing w:after="0" w:line="240" w:lineRule="auto"/>
        <w:ind w:left="896" w:hanging="357"/>
        <w:jc w:val="both"/>
        <w:rPr>
          <w:rFonts w:ascii="Courier New" w:eastAsia="Arial Unicode MS" w:hAnsi="Courier New" w:cs="Courier New"/>
          <w:color w:val="000000"/>
          <w:sz w:val="20"/>
          <w:szCs w:val="20"/>
          <w:lang w:val="en-US" w:eastAsia="it-IT"/>
        </w:rPr>
      </w:pPr>
      <w:r w:rsidRPr="00E663B1">
        <w:rPr>
          <w:rFonts w:ascii="Courier New" w:eastAsia="Arial Unicode MS" w:hAnsi="Courier New" w:cs="Courier New"/>
          <w:color w:val="000000"/>
          <w:sz w:val="20"/>
          <w:szCs w:val="20"/>
          <w:lang w:val="en-GB" w:eastAsia="it-IT"/>
        </w:rPr>
        <w:t xml:space="preserve">Engeli S et al. Activation of the peripheral endocannabinoid system in human obesity. </w:t>
      </w:r>
      <w:r w:rsidRPr="00E663B1">
        <w:rPr>
          <w:rFonts w:ascii="Courier New" w:eastAsia="Arial Unicode MS" w:hAnsi="Courier New" w:cs="Courier New"/>
          <w:color w:val="000000"/>
          <w:sz w:val="20"/>
          <w:szCs w:val="20"/>
          <w:lang w:val="en-US" w:eastAsia="it-IT"/>
        </w:rPr>
        <w:t>Diabetes. 2005;54:2838-43.</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Epel E et al. Stress may add bite to appetite in women: a laboratory  study of stress-induced cortisol and eating behavior. Psychoneuroendocrinology</w:t>
      </w:r>
      <w:r>
        <w:rPr>
          <w:rFonts w:ascii="Courier New" w:eastAsia="Times New Roman" w:hAnsi="Courier New" w:cs="Courier New"/>
          <w:sz w:val="20"/>
          <w:szCs w:val="20"/>
          <w:lang w:val="en-US" w:eastAsia="it-IT"/>
        </w:rPr>
        <w:t>.</w:t>
      </w:r>
      <w:r w:rsidRPr="00E663B1">
        <w:rPr>
          <w:rFonts w:ascii="Courier New" w:eastAsia="Times New Roman" w:hAnsi="Courier New" w:cs="Courier New"/>
          <w:sz w:val="20"/>
          <w:szCs w:val="20"/>
          <w:lang w:val="en-US" w:eastAsia="it-IT"/>
        </w:rPr>
        <w:t xml:space="preserve"> 2001; 26: 37–49</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bCs/>
          <w:kern w:val="36"/>
          <w:sz w:val="20"/>
          <w:szCs w:val="20"/>
          <w:lang w:val="en-US" w:eastAsia="it-IT"/>
        </w:rPr>
      </w:pPr>
      <w:r w:rsidRPr="00E663B1">
        <w:rPr>
          <w:rFonts w:ascii="Courier New" w:eastAsia="Times New Roman" w:hAnsi="Courier New" w:cs="Courier New"/>
          <w:color w:val="000000"/>
          <w:sz w:val="20"/>
          <w:szCs w:val="20"/>
          <w:lang w:val="en-US" w:eastAsia="it-IT"/>
        </w:rPr>
        <w:t xml:space="preserve">Epstein LH et al.  </w:t>
      </w:r>
      <w:r w:rsidRPr="00E663B1">
        <w:rPr>
          <w:rFonts w:ascii="Courier New" w:eastAsia="Times New Roman" w:hAnsi="Courier New" w:cs="Courier New"/>
          <w:bCs/>
          <w:kern w:val="36"/>
          <w:sz w:val="20"/>
          <w:szCs w:val="20"/>
          <w:lang w:val="en-US" w:eastAsia="it-IT"/>
        </w:rPr>
        <w:t>Food Reinforcement, the Dopamine D</w:t>
      </w:r>
      <w:r w:rsidRPr="00E663B1">
        <w:rPr>
          <w:rFonts w:ascii="Courier New" w:eastAsia="Times New Roman" w:hAnsi="Courier New" w:cs="Courier New"/>
          <w:bCs/>
          <w:kern w:val="36"/>
          <w:sz w:val="20"/>
          <w:szCs w:val="20"/>
          <w:vertAlign w:val="subscript"/>
          <w:lang w:val="en-US" w:eastAsia="it-IT"/>
        </w:rPr>
        <w:t>2</w:t>
      </w:r>
      <w:r w:rsidRPr="00E663B1">
        <w:rPr>
          <w:rFonts w:ascii="Courier New" w:eastAsia="Times New Roman" w:hAnsi="Courier New" w:cs="Courier New"/>
          <w:bCs/>
          <w:kern w:val="36"/>
          <w:sz w:val="20"/>
          <w:szCs w:val="20"/>
          <w:lang w:val="en-US" w:eastAsia="it-IT"/>
        </w:rPr>
        <w:t xml:space="preserve"> Receptor Genotype, and Energy Intake in Obese and Nonobese Humans. Behav Neurosci. 2007; 121(5):877-886.</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GB" w:eastAsia="it-IT"/>
        </w:rPr>
      </w:pPr>
      <w:r w:rsidRPr="00E663B1">
        <w:rPr>
          <w:rFonts w:ascii="Courier New" w:eastAsia="Times New Roman" w:hAnsi="Courier New" w:cs="Courier New"/>
          <w:sz w:val="20"/>
          <w:szCs w:val="20"/>
          <w:lang w:val="en-US" w:eastAsia="it-IT"/>
        </w:rPr>
        <w:t xml:space="preserve">Farooqi IS et al. Clinical spectrum of obesity and mutations in the  melanocortin 4 receptor gene. </w:t>
      </w:r>
      <w:r w:rsidRPr="001A3FF9">
        <w:rPr>
          <w:rFonts w:ascii="Courier New" w:eastAsia="Times New Roman" w:hAnsi="Courier New" w:cs="Courier New"/>
          <w:iCs/>
          <w:sz w:val="20"/>
          <w:szCs w:val="20"/>
          <w:lang w:val="en-US" w:eastAsia="it-IT"/>
        </w:rPr>
        <w:t>N Engl J Med. 2003</w:t>
      </w:r>
      <w:r w:rsidRPr="001A3FF9">
        <w:rPr>
          <w:rFonts w:ascii="Courier New" w:eastAsia="Times New Roman" w:hAnsi="Courier New" w:cs="Courier New"/>
          <w:sz w:val="20"/>
          <w:szCs w:val="20"/>
          <w:lang w:val="en-US" w:eastAsia="it-IT"/>
        </w:rPr>
        <w:t>;</w:t>
      </w:r>
      <w:r w:rsidRPr="00E663B1">
        <w:rPr>
          <w:rFonts w:ascii="Courier New" w:eastAsia="Times New Roman" w:hAnsi="Courier New" w:cs="Courier New"/>
          <w:sz w:val="20"/>
          <w:szCs w:val="20"/>
          <w:lang w:val="en-US" w:eastAsia="it-IT"/>
        </w:rPr>
        <w:t xml:space="preserve"> 348(12): 1085-1095.</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6" w:hanging="357"/>
        <w:jc w:val="both"/>
        <w:rPr>
          <w:rFonts w:ascii="Courier New" w:eastAsia="Times New Roman" w:hAnsi="Courier New" w:cs="Courier New"/>
          <w:sz w:val="20"/>
          <w:szCs w:val="20"/>
          <w:lang w:val="nl-NL" w:eastAsia="it-IT"/>
        </w:rPr>
      </w:pPr>
      <w:r w:rsidRPr="00E663B1">
        <w:rPr>
          <w:rFonts w:ascii="Courier New" w:eastAsia="Times New Roman" w:hAnsi="Courier New" w:cs="Courier New"/>
          <w:sz w:val="20"/>
          <w:szCs w:val="20"/>
          <w:lang w:val="en-GB" w:eastAsia="it-IT"/>
        </w:rPr>
        <w:t xml:space="preserve">Fonken LK et al. Light at night increases body mass by shifting the time of food intake. </w:t>
      </w:r>
      <w:r w:rsidRPr="00E663B1">
        <w:rPr>
          <w:rFonts w:ascii="Courier New" w:eastAsia="Times New Roman" w:hAnsi="Courier New" w:cs="Courier New"/>
          <w:sz w:val="20"/>
          <w:szCs w:val="20"/>
          <w:lang w:val="nl-NL" w:eastAsia="it-IT"/>
        </w:rPr>
        <w:t>Proc Natl Acad Sci U S A. 2010;107(43):18664-9.</w:t>
      </w:r>
    </w:p>
    <w:p w:rsidR="00192571" w:rsidRPr="00E663B1" w:rsidRDefault="00192571" w:rsidP="00192571">
      <w:pPr>
        <w:pStyle w:val="Paragrafoelenco"/>
        <w:numPr>
          <w:ilvl w:val="0"/>
          <w:numId w:val="6"/>
        </w:numPr>
        <w:autoSpaceDE w:val="0"/>
        <w:autoSpaceDN w:val="0"/>
        <w:adjustRightInd w:val="0"/>
        <w:spacing w:after="0" w:line="240" w:lineRule="auto"/>
        <w:ind w:left="896" w:hanging="357"/>
        <w:jc w:val="both"/>
        <w:rPr>
          <w:rFonts w:ascii="Courier New" w:hAnsi="Courier New" w:cs="Courier New"/>
          <w:sz w:val="20"/>
          <w:szCs w:val="20"/>
          <w:lang w:val="en-US" w:eastAsia="it-IT"/>
        </w:rPr>
      </w:pPr>
      <w:r w:rsidRPr="00E663B1">
        <w:rPr>
          <w:rFonts w:ascii="Courier New" w:hAnsi="Courier New" w:cs="Courier New"/>
          <w:sz w:val="20"/>
          <w:szCs w:val="20"/>
          <w:lang w:val="en-US" w:eastAsia="it-IT"/>
        </w:rPr>
        <w:t xml:space="preserve">Frayling TM et al. A common variant in the FTO gene is associated with body mass index and predisposes to childhood and adult obesity. </w:t>
      </w:r>
      <w:r w:rsidRPr="00E663B1">
        <w:rPr>
          <w:rFonts w:ascii="Courier New" w:hAnsi="Courier New" w:cs="Courier New"/>
          <w:iCs/>
          <w:sz w:val="20"/>
          <w:szCs w:val="20"/>
          <w:lang w:val="en-US" w:eastAsia="it-IT"/>
        </w:rPr>
        <w:t xml:space="preserve">Science 2007; </w:t>
      </w:r>
      <w:r w:rsidRPr="00E663B1">
        <w:rPr>
          <w:rFonts w:ascii="Courier New" w:hAnsi="Courier New" w:cs="Courier New"/>
          <w:bCs/>
          <w:sz w:val="20"/>
          <w:szCs w:val="20"/>
          <w:lang w:val="en-US" w:eastAsia="it-IT"/>
        </w:rPr>
        <w:t>316</w:t>
      </w:r>
      <w:r w:rsidRPr="00E663B1">
        <w:rPr>
          <w:rFonts w:ascii="Courier New" w:hAnsi="Courier New" w:cs="Courier New"/>
          <w:sz w:val="20"/>
          <w:szCs w:val="20"/>
          <w:lang w:val="en-US" w:eastAsia="it-IT"/>
        </w:rPr>
        <w:t>: 889–894</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bCs/>
          <w:kern w:val="36"/>
          <w:sz w:val="20"/>
          <w:szCs w:val="20"/>
          <w:lang w:val="en-US" w:eastAsia="it-IT"/>
        </w:rPr>
        <w:t xml:space="preserve">Gerken T et al. </w:t>
      </w:r>
      <w:r w:rsidRPr="00E663B1">
        <w:rPr>
          <w:rFonts w:ascii="Courier New" w:eastAsia="Times New Roman" w:hAnsi="Courier New" w:cs="Courier New"/>
          <w:sz w:val="20"/>
          <w:szCs w:val="20"/>
          <w:lang w:val="en-US" w:eastAsia="it-IT"/>
        </w:rPr>
        <w:t xml:space="preserve">The Obesity-Associated </w:t>
      </w:r>
      <w:r w:rsidRPr="00E663B1">
        <w:rPr>
          <w:rFonts w:ascii="Courier New" w:eastAsia="Times New Roman" w:hAnsi="Courier New" w:cs="Courier New"/>
          <w:i/>
          <w:iCs/>
          <w:sz w:val="20"/>
          <w:szCs w:val="20"/>
          <w:lang w:val="en-US" w:eastAsia="it-IT"/>
        </w:rPr>
        <w:t>FTO</w:t>
      </w:r>
      <w:r w:rsidRPr="00E663B1">
        <w:rPr>
          <w:rFonts w:ascii="Courier New" w:eastAsia="Times New Roman" w:hAnsi="Courier New" w:cs="Courier New"/>
          <w:i/>
          <w:sz w:val="20"/>
          <w:szCs w:val="20"/>
          <w:lang w:val="en-US" w:eastAsia="it-IT"/>
        </w:rPr>
        <w:t xml:space="preserve"> G</w:t>
      </w:r>
      <w:r w:rsidRPr="00E663B1">
        <w:rPr>
          <w:rFonts w:ascii="Courier New" w:eastAsia="Times New Roman" w:hAnsi="Courier New" w:cs="Courier New"/>
          <w:sz w:val="20"/>
          <w:szCs w:val="20"/>
          <w:lang w:val="en-US" w:eastAsia="it-IT"/>
        </w:rPr>
        <w:t xml:space="preserve">ene Encodes a 2-Oxoglutarate–Dependent Nucleic Acid Demethylase. Science 2007; 318(5855):1469-1472. </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iCs/>
          <w:sz w:val="20"/>
          <w:szCs w:val="20"/>
          <w:lang w:val="en-US" w:eastAsia="it-IT"/>
        </w:rPr>
      </w:pPr>
      <w:r w:rsidRPr="00E663B1">
        <w:rPr>
          <w:rFonts w:ascii="Courier New" w:eastAsia="Times New Roman" w:hAnsi="Courier New" w:cs="Courier New"/>
          <w:iCs/>
          <w:sz w:val="20"/>
          <w:szCs w:val="20"/>
          <w:lang w:val="en-US" w:eastAsia="it-IT"/>
        </w:rPr>
        <w:t>Grabenhorst F et al. How cognition modulates affective responses to taste and flavor. Cerebral Cortex  2007; 18(7): 1549-1559.</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fi-FI" w:eastAsia="it-IT"/>
        </w:rPr>
        <w:t xml:space="preserve">Joranby J et al. </w:t>
      </w:r>
      <w:r w:rsidRPr="00E663B1">
        <w:rPr>
          <w:rFonts w:ascii="Courier New" w:eastAsia="Times New Roman" w:hAnsi="Courier New" w:cs="Courier New"/>
          <w:sz w:val="20"/>
          <w:szCs w:val="20"/>
          <w:lang w:val="en-US" w:eastAsia="it-IT"/>
        </w:rPr>
        <w:t xml:space="preserve">Addiction to food and brain reward systems. </w:t>
      </w:r>
      <w:r w:rsidRPr="00E663B1">
        <w:rPr>
          <w:rFonts w:ascii="Courier New" w:eastAsia="Times New Roman" w:hAnsi="Courier New" w:cs="Courier New"/>
          <w:iCs/>
          <w:sz w:val="20"/>
          <w:szCs w:val="20"/>
          <w:lang w:val="en-US" w:eastAsia="it-IT"/>
        </w:rPr>
        <w:t>Sex Addict Compulsivity.</w:t>
      </w:r>
      <w:r w:rsidRPr="00E663B1">
        <w:rPr>
          <w:rFonts w:ascii="Courier New" w:eastAsia="Times New Roman" w:hAnsi="Courier New" w:cs="Courier New"/>
          <w:sz w:val="20"/>
          <w:szCs w:val="20"/>
          <w:lang w:val="en-US" w:eastAsia="it-IT"/>
        </w:rPr>
        <w:t xml:space="preserve"> 2005; 12: 201–217.               </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6" w:hanging="357"/>
        <w:jc w:val="both"/>
        <w:rPr>
          <w:rFonts w:ascii="Courier New" w:eastAsia="Times New Roman" w:hAnsi="Courier New" w:cs="Courier New"/>
          <w:sz w:val="20"/>
          <w:szCs w:val="20"/>
          <w:lang w:val="en-GB" w:eastAsia="it-IT"/>
        </w:rPr>
      </w:pPr>
      <w:r w:rsidRPr="00E663B1">
        <w:rPr>
          <w:rFonts w:ascii="Courier New" w:eastAsia="Times New Roman" w:hAnsi="Courier New" w:cs="Courier New"/>
          <w:sz w:val="20"/>
          <w:szCs w:val="20"/>
          <w:lang w:val="en-GB" w:eastAsia="it-IT"/>
        </w:rPr>
        <w:t>Kalsbeek A et al. Circadian control of the daily plasma glucose rhythm: an interplay of GABA and glutamate. PLoS One. 2008;3(9):e3194.</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Kittler PG et al. Accent on taste : an applied approach to multicultural competency. Diabetes Spectrum 2004; 17: 200-204.</w:t>
      </w:r>
    </w:p>
    <w:p w:rsidR="00192571" w:rsidRPr="00E663B1" w:rsidRDefault="00192571" w:rsidP="00192571">
      <w:pPr>
        <w:pStyle w:val="Paragrafoelenco"/>
        <w:numPr>
          <w:ilvl w:val="0"/>
          <w:numId w:val="6"/>
        </w:numPr>
        <w:shd w:val="clear" w:color="auto" w:fill="FFFFFF"/>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bCs/>
          <w:sz w:val="20"/>
          <w:szCs w:val="20"/>
          <w:lang w:val="en-US" w:eastAsia="it-IT"/>
        </w:rPr>
        <w:t>Kojima</w:t>
      </w:r>
      <w:r w:rsidRPr="00E663B1">
        <w:rPr>
          <w:rFonts w:ascii="Courier New" w:eastAsia="Times New Roman" w:hAnsi="Courier New" w:cs="Courier New"/>
          <w:sz w:val="20"/>
          <w:szCs w:val="20"/>
          <w:lang w:val="en-US" w:eastAsia="it-IT"/>
        </w:rPr>
        <w:t> M, Kangawa K. Ghrelin, an orexigenic signaling molecule from the gastrointestinal tract. Curr Opin Pharmacol. 2002;2(6):665-8.</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Konturek PC et al. Neuro-hormonal control of food intake: basic mechanisms and clinical implications. J. Physiol. Pharmacol. 2005; 56:5-25.</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Korner J et al. The emerging science of body weight regulation and its impact on obesity treatment</w:t>
      </w:r>
      <w:r w:rsidRPr="00E663B1">
        <w:rPr>
          <w:rFonts w:ascii="Courier New" w:eastAsia="Times New Roman" w:hAnsi="Courier New" w:cs="Courier New"/>
          <w:b/>
          <w:sz w:val="20"/>
          <w:szCs w:val="20"/>
          <w:lang w:val="en-US" w:eastAsia="it-IT"/>
        </w:rPr>
        <w:t xml:space="preserve">. </w:t>
      </w:r>
      <w:r w:rsidRPr="00E663B1">
        <w:rPr>
          <w:rFonts w:ascii="Courier New" w:eastAsia="Times New Roman" w:hAnsi="Courier New" w:cs="Courier New"/>
          <w:sz w:val="20"/>
          <w:szCs w:val="20"/>
          <w:lang w:val="en-US" w:eastAsia="it-IT"/>
        </w:rPr>
        <w:t>J Clin Invest. 2003; 111(5): 565–570.</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 xml:space="preserve">Kuo LE et al. Neuropeptide Y acts directly in the periphery on fat tissue and mediates stress-induced obesity and metabolic syndrome. </w:t>
      </w:r>
      <w:r w:rsidRPr="00E663B1">
        <w:rPr>
          <w:rFonts w:ascii="Courier New" w:eastAsia="Times New Roman" w:hAnsi="Courier New" w:cs="Courier New"/>
          <w:sz w:val="20"/>
          <w:szCs w:val="20"/>
          <w:lang w:val="sv-SE" w:eastAsia="it-IT"/>
        </w:rPr>
        <w:t>Nat. Med. 2007; 13(7):803-1</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kern w:val="36"/>
          <w:sz w:val="20"/>
          <w:szCs w:val="20"/>
          <w:lang w:val="en-US" w:eastAsia="it-IT"/>
        </w:rPr>
      </w:pPr>
      <w:r w:rsidRPr="00E663B1">
        <w:rPr>
          <w:rFonts w:ascii="Courier New" w:eastAsia="Times New Roman" w:hAnsi="Courier New" w:cs="Courier New"/>
          <w:kern w:val="36"/>
          <w:sz w:val="20"/>
          <w:szCs w:val="20"/>
          <w:lang w:eastAsia="it-IT"/>
        </w:rPr>
        <w:t xml:space="preserve">La Fleur SE et al. </w:t>
      </w:r>
      <w:r w:rsidRPr="00E663B1">
        <w:rPr>
          <w:rFonts w:ascii="Courier New" w:eastAsia="Times New Roman" w:hAnsi="Courier New" w:cs="Courier New"/>
          <w:kern w:val="36"/>
          <w:sz w:val="20"/>
          <w:szCs w:val="20"/>
          <w:lang w:val="en-US" w:eastAsia="it-IT"/>
        </w:rPr>
        <w:t xml:space="preserve">Interaction between Corticosterone and Insulin in Obesity: Regulation of Lard Intake and Fat Stores. </w:t>
      </w:r>
      <w:r w:rsidRPr="00E663B1">
        <w:rPr>
          <w:rFonts w:ascii="Courier New" w:eastAsia="Times New Roman" w:hAnsi="Courier New" w:cs="Courier New"/>
          <w:kern w:val="36"/>
          <w:sz w:val="20"/>
          <w:szCs w:val="20"/>
          <w:lang w:val="en-GB" w:eastAsia="it-IT"/>
        </w:rPr>
        <w:t>Endocrinology</w:t>
      </w:r>
      <w:r w:rsidRPr="00E663B1">
        <w:rPr>
          <w:rFonts w:ascii="Courier New" w:eastAsia="Times New Roman" w:hAnsi="Courier New" w:cs="Courier New"/>
          <w:i/>
          <w:iCs/>
          <w:kern w:val="36"/>
          <w:sz w:val="20"/>
          <w:szCs w:val="20"/>
          <w:lang w:val="en-GB" w:eastAsia="it-IT"/>
        </w:rPr>
        <w:t xml:space="preserve"> </w:t>
      </w:r>
      <w:r w:rsidRPr="00E663B1">
        <w:rPr>
          <w:rFonts w:ascii="Courier New" w:eastAsia="Times New Roman" w:hAnsi="Courier New" w:cs="Courier New"/>
          <w:kern w:val="36"/>
          <w:sz w:val="20"/>
          <w:szCs w:val="20"/>
          <w:lang w:val="en-GB" w:eastAsia="it-IT"/>
        </w:rPr>
        <w:t xml:space="preserve"> 2004; 145 : 2174 -85</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 xml:space="preserve">Leibel RL. The role of Leptin in the control of body weight. Nutr. Rev. 2002; 60(S10): 15-19. </w:t>
      </w:r>
    </w:p>
    <w:p w:rsidR="00192571" w:rsidRPr="00E663B1" w:rsidRDefault="00192571" w:rsidP="00192571">
      <w:pPr>
        <w:pStyle w:val="Paragrafoelenco"/>
        <w:numPr>
          <w:ilvl w:val="0"/>
          <w:numId w:val="6"/>
        </w:numPr>
        <w:spacing w:after="0" w:line="240" w:lineRule="auto"/>
        <w:ind w:left="896" w:hanging="357"/>
        <w:jc w:val="both"/>
        <w:rPr>
          <w:rFonts w:ascii="Courier New" w:eastAsia="Arial Unicode MS" w:hAnsi="Courier New" w:cs="Courier New"/>
          <w:color w:val="000000"/>
          <w:sz w:val="20"/>
          <w:szCs w:val="20"/>
          <w:lang w:val="en-GB" w:eastAsia="it-IT"/>
        </w:rPr>
      </w:pPr>
      <w:r w:rsidRPr="00E663B1">
        <w:rPr>
          <w:rFonts w:ascii="Courier New" w:eastAsia="Arial Unicode MS" w:hAnsi="Courier New" w:cs="Courier New"/>
          <w:color w:val="000000"/>
          <w:sz w:val="20"/>
          <w:szCs w:val="20"/>
          <w:lang w:val="en-GB" w:eastAsia="it-IT"/>
        </w:rPr>
        <w:t>Li C et al. Role of the endocannabinoid system in food intake, energy homeostasis and regulation of the endocrine pa</w:t>
      </w:r>
      <w:r>
        <w:rPr>
          <w:rFonts w:ascii="Courier New" w:eastAsia="Arial Unicode MS" w:hAnsi="Courier New" w:cs="Courier New"/>
          <w:color w:val="000000"/>
          <w:sz w:val="20"/>
          <w:szCs w:val="20"/>
          <w:lang w:val="en-GB" w:eastAsia="it-IT"/>
        </w:rPr>
        <w:t>ncreas. Pharmacol Ther. 2011</w:t>
      </w:r>
      <w:r w:rsidRPr="00E663B1">
        <w:rPr>
          <w:rFonts w:ascii="Courier New" w:eastAsia="Arial Unicode MS" w:hAnsi="Courier New" w:cs="Courier New"/>
          <w:color w:val="000000"/>
          <w:sz w:val="20"/>
          <w:szCs w:val="20"/>
          <w:lang w:val="en-GB" w:eastAsia="it-IT"/>
        </w:rPr>
        <w:t>;</w:t>
      </w:r>
      <w:r>
        <w:rPr>
          <w:rFonts w:ascii="Courier New" w:eastAsia="Arial Unicode MS" w:hAnsi="Courier New" w:cs="Courier New"/>
          <w:color w:val="000000"/>
          <w:sz w:val="20"/>
          <w:szCs w:val="20"/>
          <w:lang w:val="en-GB" w:eastAsia="it-IT"/>
        </w:rPr>
        <w:t xml:space="preserve"> </w:t>
      </w:r>
      <w:r w:rsidRPr="00E663B1">
        <w:rPr>
          <w:rFonts w:ascii="Courier New" w:eastAsia="Arial Unicode MS" w:hAnsi="Courier New" w:cs="Courier New"/>
          <w:color w:val="000000"/>
          <w:sz w:val="20"/>
          <w:szCs w:val="20"/>
          <w:lang w:val="en-GB" w:eastAsia="it-IT"/>
        </w:rPr>
        <w:t>129(3):307-20.</w:t>
      </w:r>
    </w:p>
    <w:p w:rsidR="00192571" w:rsidRPr="00E663B1" w:rsidRDefault="00192571" w:rsidP="00192571">
      <w:pPr>
        <w:pStyle w:val="Paragrafoelenco"/>
        <w:numPr>
          <w:ilvl w:val="0"/>
          <w:numId w:val="6"/>
        </w:numPr>
        <w:autoSpaceDE w:val="0"/>
        <w:autoSpaceDN w:val="0"/>
        <w:adjustRightInd w:val="0"/>
        <w:spacing w:after="0" w:line="240" w:lineRule="auto"/>
        <w:ind w:left="896" w:hanging="357"/>
        <w:jc w:val="both"/>
        <w:rPr>
          <w:rFonts w:ascii="Courier New" w:hAnsi="Courier New" w:cs="Courier New"/>
          <w:sz w:val="20"/>
          <w:szCs w:val="20"/>
          <w:lang w:val="en-GB" w:eastAsia="it-IT"/>
        </w:rPr>
      </w:pPr>
      <w:r w:rsidRPr="00E663B1">
        <w:rPr>
          <w:rFonts w:ascii="Courier New" w:eastAsia="Times New Roman" w:hAnsi="Courier New" w:cs="Courier New"/>
          <w:sz w:val="20"/>
          <w:szCs w:val="20"/>
          <w:lang w:val="en-US" w:eastAsia="it-IT"/>
        </w:rPr>
        <w:t xml:space="preserve">Li S. et al. </w:t>
      </w:r>
      <w:r w:rsidRPr="00E663B1">
        <w:rPr>
          <w:rFonts w:ascii="Courier New" w:hAnsi="Courier New" w:cs="Courier New"/>
          <w:sz w:val="20"/>
          <w:szCs w:val="20"/>
          <w:lang w:val="en-US" w:eastAsia="it-IT"/>
        </w:rPr>
        <w:t xml:space="preserve">Cumulative effects and predictive value of common obesity susceptibility variants identified by genome-wide association studies. </w:t>
      </w:r>
      <w:r w:rsidRPr="00E663B1">
        <w:rPr>
          <w:rFonts w:ascii="Courier New" w:hAnsi="Courier New" w:cs="Courier New"/>
          <w:iCs/>
          <w:sz w:val="20"/>
          <w:szCs w:val="20"/>
          <w:lang w:val="en-US" w:eastAsia="it-IT"/>
        </w:rPr>
        <w:t>Am J Clin</w:t>
      </w:r>
      <w:r w:rsidRPr="00E663B1">
        <w:rPr>
          <w:rFonts w:ascii="Courier New" w:hAnsi="Courier New" w:cs="Courier New"/>
          <w:sz w:val="20"/>
          <w:szCs w:val="20"/>
          <w:lang w:val="en-US" w:eastAsia="it-IT"/>
        </w:rPr>
        <w:t xml:space="preserve"> </w:t>
      </w:r>
      <w:r w:rsidRPr="00E663B1">
        <w:rPr>
          <w:rFonts w:ascii="Courier New" w:hAnsi="Courier New" w:cs="Courier New"/>
          <w:iCs/>
          <w:sz w:val="20"/>
          <w:szCs w:val="20"/>
          <w:lang w:val="en-US" w:eastAsia="it-IT"/>
        </w:rPr>
        <w:t xml:space="preserve">Nutr. 2010; </w:t>
      </w:r>
      <w:r w:rsidRPr="00E663B1">
        <w:rPr>
          <w:rFonts w:ascii="Courier New" w:hAnsi="Courier New" w:cs="Courier New"/>
          <w:bCs/>
          <w:sz w:val="20"/>
          <w:szCs w:val="20"/>
          <w:lang w:val="en-US" w:eastAsia="it-IT"/>
        </w:rPr>
        <w:t>91</w:t>
      </w:r>
      <w:r w:rsidRPr="00E663B1">
        <w:rPr>
          <w:rFonts w:ascii="Courier New" w:hAnsi="Courier New" w:cs="Courier New"/>
          <w:sz w:val="20"/>
          <w:szCs w:val="20"/>
          <w:lang w:val="en-US" w:eastAsia="it-IT"/>
        </w:rPr>
        <w:t>: 184–190.</w:t>
      </w:r>
    </w:p>
    <w:p w:rsidR="00192571" w:rsidRPr="00E663B1" w:rsidRDefault="00192571" w:rsidP="00192571">
      <w:pPr>
        <w:pStyle w:val="Paragrafoelenco"/>
        <w:numPr>
          <w:ilvl w:val="0"/>
          <w:numId w:val="6"/>
        </w:numPr>
        <w:spacing w:after="0" w:line="240" w:lineRule="auto"/>
        <w:ind w:left="896" w:hanging="357"/>
        <w:jc w:val="both"/>
        <w:rPr>
          <w:rFonts w:ascii="Courier New" w:eastAsia="Arial Unicode MS" w:hAnsi="Courier New" w:cs="Courier New"/>
          <w:color w:val="000000"/>
          <w:sz w:val="20"/>
          <w:szCs w:val="20"/>
          <w:lang w:val="en-GB" w:eastAsia="it-IT"/>
        </w:rPr>
      </w:pPr>
      <w:r w:rsidRPr="00E663B1">
        <w:rPr>
          <w:rFonts w:ascii="Courier New" w:eastAsia="Arial Unicode MS" w:hAnsi="Courier New" w:cs="Courier New"/>
          <w:color w:val="000000"/>
          <w:sz w:val="20"/>
          <w:szCs w:val="20"/>
          <w:lang w:val="en-GB" w:eastAsia="it-IT"/>
        </w:rPr>
        <w:t xml:space="preserve">Lipina C et al. New vistas for treatment of obesity and diabetes? Endocannabinoid signalling and metabolism in the modulation of energy balance. Bioessays. 2012 Aug;34(8):681-91. </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List JF et al. Defective Melanocortin 4 receptors in hyperphagia and morbid obesity. N. Engl. J. Med. 2003; 348 (12): 1160-1163.</w:t>
      </w:r>
    </w:p>
    <w:p w:rsidR="00192571" w:rsidRPr="00E663B1" w:rsidRDefault="00192571" w:rsidP="00192571">
      <w:pPr>
        <w:pStyle w:val="Paragrafoelenco"/>
        <w:numPr>
          <w:ilvl w:val="0"/>
          <w:numId w:val="6"/>
        </w:numPr>
        <w:autoSpaceDE w:val="0"/>
        <w:autoSpaceDN w:val="0"/>
        <w:adjustRightInd w:val="0"/>
        <w:spacing w:after="0" w:line="240" w:lineRule="auto"/>
        <w:ind w:left="896" w:hanging="357"/>
        <w:jc w:val="both"/>
        <w:rPr>
          <w:rFonts w:ascii="Courier New" w:hAnsi="Courier New" w:cs="Courier New"/>
          <w:sz w:val="20"/>
          <w:szCs w:val="20"/>
          <w:lang w:eastAsia="it-IT"/>
        </w:rPr>
      </w:pPr>
      <w:r w:rsidRPr="00E663B1">
        <w:rPr>
          <w:rFonts w:ascii="Courier New" w:eastAsia="Times New Roman" w:hAnsi="Courier New" w:cs="Courier New"/>
          <w:sz w:val="20"/>
          <w:szCs w:val="20"/>
          <w:lang w:val="en-US" w:eastAsia="it-IT"/>
        </w:rPr>
        <w:t xml:space="preserve">Loos LJ et al. </w:t>
      </w:r>
      <w:r w:rsidRPr="00E663B1">
        <w:rPr>
          <w:rFonts w:ascii="Courier New" w:hAnsi="Courier New" w:cs="Courier New"/>
          <w:sz w:val="20"/>
          <w:szCs w:val="20"/>
          <w:lang w:val="en-US" w:eastAsia="it-IT"/>
        </w:rPr>
        <w:t xml:space="preserve">Common variants near MC4R are associated with fat mass, weight and risk of obesity. </w:t>
      </w:r>
      <w:r w:rsidRPr="00E663B1">
        <w:rPr>
          <w:rFonts w:ascii="Courier New" w:hAnsi="Courier New" w:cs="Courier New"/>
          <w:iCs/>
          <w:sz w:val="20"/>
          <w:szCs w:val="20"/>
          <w:lang w:val="en-US" w:eastAsia="it-IT"/>
        </w:rPr>
        <w:t xml:space="preserve">Nat Genet. 2008; </w:t>
      </w:r>
      <w:r w:rsidRPr="00E663B1">
        <w:rPr>
          <w:rFonts w:ascii="Courier New" w:hAnsi="Courier New" w:cs="Courier New"/>
          <w:bCs/>
          <w:sz w:val="20"/>
          <w:szCs w:val="20"/>
          <w:lang w:val="en-US" w:eastAsia="it-IT"/>
        </w:rPr>
        <w:t>40</w:t>
      </w:r>
      <w:r w:rsidRPr="00E663B1">
        <w:rPr>
          <w:rFonts w:ascii="Courier New" w:hAnsi="Courier New" w:cs="Courier New"/>
          <w:sz w:val="20"/>
          <w:szCs w:val="20"/>
          <w:lang w:val="en-US" w:eastAsia="it-IT"/>
        </w:rPr>
        <w:t>: 768–775.</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GB" w:eastAsia="it-IT"/>
        </w:rPr>
        <w:t xml:space="preserve">Marcheva B et al. Disruption of the clock components CLOCK and BMAL1  leads to hypoinsulinaemia and diabetes. </w:t>
      </w:r>
      <w:r w:rsidRPr="00E663B1">
        <w:rPr>
          <w:rFonts w:ascii="Courier New" w:eastAsia="Times New Roman" w:hAnsi="Courier New" w:cs="Courier New"/>
          <w:sz w:val="20"/>
          <w:szCs w:val="20"/>
          <w:lang w:val="en-US" w:eastAsia="it-IT"/>
        </w:rPr>
        <w:t>Nature. 2010;466(7306):627-31.</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McEwen BS Physiology and neurobiology of stress and adaptation: central role of the brain. Physiol. Rev. 2007; 87(3): 873-904.</w:t>
      </w:r>
    </w:p>
    <w:p w:rsidR="00192571" w:rsidRPr="00E663B1" w:rsidRDefault="00192571" w:rsidP="00192571">
      <w:pPr>
        <w:pStyle w:val="Paragrafoelenco"/>
        <w:numPr>
          <w:ilvl w:val="0"/>
          <w:numId w:val="6"/>
        </w:numPr>
        <w:spacing w:after="0" w:line="240" w:lineRule="auto"/>
        <w:ind w:left="896" w:hanging="357"/>
        <w:jc w:val="both"/>
        <w:rPr>
          <w:rFonts w:ascii="Courier New" w:eastAsia="Arial Unicode MS" w:hAnsi="Courier New" w:cs="Courier New"/>
          <w:color w:val="000000"/>
          <w:sz w:val="20"/>
          <w:szCs w:val="20"/>
          <w:lang w:val="en-GB" w:eastAsia="it-IT"/>
        </w:rPr>
      </w:pPr>
      <w:r w:rsidRPr="00E663B1">
        <w:rPr>
          <w:rFonts w:ascii="Courier New" w:eastAsia="Arial Unicode MS" w:hAnsi="Courier New" w:cs="Courier New"/>
          <w:color w:val="000000"/>
          <w:sz w:val="20"/>
          <w:szCs w:val="20"/>
          <w:lang w:val="en-GB" w:eastAsia="it-IT"/>
        </w:rPr>
        <w:t>Mechoulam R, Parker LA. The endocannabinoid system and the brain. Annu Rev Psychol. 2013;64:21-47.</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it-IT"/>
        </w:rPr>
      </w:pPr>
      <w:r w:rsidRPr="00E663B1">
        <w:rPr>
          <w:rFonts w:ascii="Courier New" w:eastAsia="Times New Roman" w:hAnsi="Courier New" w:cs="Courier New"/>
          <w:bCs/>
          <w:sz w:val="20"/>
          <w:szCs w:val="20"/>
          <w:lang w:val="en-US" w:eastAsia="it-IT"/>
        </w:rPr>
        <w:t xml:space="preserve">Mendoza j et al. Food-reward signalling in the suprachiasmatic clock. </w:t>
      </w:r>
      <w:r w:rsidRPr="00E663B1">
        <w:rPr>
          <w:rFonts w:ascii="Courier New" w:eastAsia="Times New Roman" w:hAnsi="Courier New" w:cs="Courier New"/>
          <w:bCs/>
          <w:iCs/>
          <w:sz w:val="20"/>
          <w:szCs w:val="20"/>
          <w:lang w:val="en-US" w:eastAsia="it-IT"/>
        </w:rPr>
        <w:t>J Neurochem.</w:t>
      </w:r>
      <w:r w:rsidRPr="00E663B1">
        <w:rPr>
          <w:rFonts w:ascii="Courier New" w:eastAsia="Times New Roman" w:hAnsi="Courier New" w:cs="Courier New"/>
          <w:bCs/>
          <w:i/>
          <w:iCs/>
          <w:sz w:val="20"/>
          <w:szCs w:val="20"/>
          <w:lang w:val="en-US" w:eastAsia="it-IT"/>
        </w:rPr>
        <w:t xml:space="preserve"> </w:t>
      </w:r>
      <w:r w:rsidRPr="00E663B1">
        <w:rPr>
          <w:rFonts w:ascii="Courier New" w:eastAsia="Times New Roman" w:hAnsi="Courier New" w:cs="Courier New"/>
          <w:bCs/>
          <w:iCs/>
          <w:sz w:val="20"/>
          <w:szCs w:val="20"/>
          <w:lang w:val="en-US" w:eastAsia="it-IT"/>
        </w:rPr>
        <w:t>2010</w:t>
      </w:r>
      <w:r w:rsidRPr="00E663B1">
        <w:rPr>
          <w:rFonts w:ascii="Courier New" w:eastAsia="Times New Roman" w:hAnsi="Courier New" w:cs="Courier New"/>
          <w:bCs/>
          <w:sz w:val="20"/>
          <w:szCs w:val="20"/>
          <w:lang w:val="en-US" w:eastAsia="it-IT"/>
        </w:rPr>
        <w:t>; 112: 1489-99.</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nl-NL" w:eastAsia="it-IT"/>
        </w:rPr>
        <w:t xml:space="preserve">Moller DE et al. </w:t>
      </w:r>
      <w:r w:rsidRPr="00E663B1">
        <w:rPr>
          <w:rFonts w:ascii="Courier New" w:eastAsia="Times New Roman" w:hAnsi="Courier New" w:cs="Courier New"/>
          <w:sz w:val="20"/>
          <w:szCs w:val="20"/>
          <w:lang w:val="en-US" w:eastAsia="it-IT"/>
        </w:rPr>
        <w:t>Role of PPARs in the regulation of obesity-related insulin sensitivity and inflammation. Int J Obes. 2003; 27:S17-S21.</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Morton GJ et al. Central nervous system control of food intake and body weight. Nature 2006; 443: 289-295.</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6" w:hanging="357"/>
        <w:jc w:val="both"/>
        <w:rPr>
          <w:rFonts w:ascii="Courier New" w:eastAsia="Times New Roman" w:hAnsi="Courier New" w:cs="Courier New"/>
          <w:sz w:val="20"/>
          <w:szCs w:val="20"/>
          <w:lang w:eastAsia="it-IT"/>
        </w:rPr>
      </w:pPr>
      <w:r w:rsidRPr="00E663B1">
        <w:rPr>
          <w:rFonts w:ascii="Courier New" w:eastAsia="Times New Roman" w:hAnsi="Courier New" w:cs="Courier New"/>
          <w:sz w:val="20"/>
          <w:szCs w:val="20"/>
          <w:lang w:eastAsia="it-IT"/>
        </w:rPr>
        <w:t>Nordio M. Melatonina. La pillola della giovinezza. Aporie Editore, Roma, 1996.</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O’Rahilly S et al.   Minireview: Human Obesity — Lessons from Monogenic Disorders. Endocrinology 2003; 144(9):3757–3764.</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 xml:space="preserve">Oomura Y. et al. Reciprocal relationship of the lateral and ventromedial hypothalamus in the regulation of food intake. Physiol. Behav. 1967; 2:97-115. </w:t>
      </w:r>
    </w:p>
    <w:p w:rsidR="00192571" w:rsidRPr="00E663B1" w:rsidRDefault="00192571" w:rsidP="00192571">
      <w:pPr>
        <w:pStyle w:val="Paragrafoelenco"/>
        <w:numPr>
          <w:ilvl w:val="0"/>
          <w:numId w:val="6"/>
        </w:numPr>
        <w:spacing w:after="0" w:line="240" w:lineRule="auto"/>
        <w:ind w:left="896" w:hanging="357"/>
        <w:jc w:val="both"/>
        <w:rPr>
          <w:rFonts w:ascii="Courier New" w:eastAsia="Arial Unicode MS" w:hAnsi="Courier New" w:cs="Courier New"/>
          <w:color w:val="000000"/>
          <w:sz w:val="20"/>
          <w:szCs w:val="20"/>
          <w:lang w:val="en-GB" w:eastAsia="it-IT"/>
        </w:rPr>
      </w:pPr>
      <w:r w:rsidRPr="00E663B1">
        <w:rPr>
          <w:rFonts w:ascii="Courier New" w:eastAsia="Arial Unicode MS" w:hAnsi="Courier New" w:cs="Courier New"/>
          <w:color w:val="000000"/>
          <w:sz w:val="20"/>
          <w:szCs w:val="20"/>
          <w:lang w:val="en-GB" w:eastAsia="it-IT"/>
        </w:rPr>
        <w:t>Pagotto U et al. The emerging role of the endocannabinoid system in endocrine regulation and energy balance. Endocr Rev. 2006;27:73-100.</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6" w:hanging="357"/>
        <w:jc w:val="both"/>
        <w:rPr>
          <w:rFonts w:ascii="Courier New" w:eastAsia="Times New Roman" w:hAnsi="Courier New" w:cs="Courier New"/>
          <w:sz w:val="20"/>
          <w:szCs w:val="20"/>
          <w:lang w:val="en-GB" w:eastAsia="it-IT"/>
        </w:rPr>
      </w:pPr>
      <w:r w:rsidRPr="00E663B1">
        <w:rPr>
          <w:rFonts w:ascii="Courier New" w:eastAsia="Times New Roman" w:hAnsi="Courier New" w:cs="Courier New"/>
          <w:sz w:val="20"/>
          <w:szCs w:val="20"/>
          <w:lang w:val="en-GB" w:eastAsia="it-IT"/>
        </w:rPr>
        <w:t>Palmer MA et al. Association between eating frequency, weight, and health. Nutr Rev. 2009;67(7):379-90.</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Pasquali R et al.  Sex-dependent role of glucocorticoids and androgens in the pathophysiology of human obesity.  Int. J. Obes. 2008; 32: 1764–1779</w:t>
      </w:r>
      <w:r w:rsidRPr="00E663B1">
        <w:rPr>
          <w:rFonts w:ascii="Courier New" w:eastAsia="Times New Roman" w:hAnsi="Courier New" w:cs="Courier New"/>
          <w:bCs/>
          <w:sz w:val="20"/>
          <w:szCs w:val="20"/>
          <w:lang w:val="en-US" w:eastAsia="it-IT"/>
        </w:rPr>
        <w:t xml:space="preserve"> </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 xml:space="preserve">Pasquali R et al. The hypothalamic-pituitary-adrenal axis activity in obesity and the metabolic syndrome. </w:t>
      </w:r>
      <w:r w:rsidRPr="00E663B1">
        <w:rPr>
          <w:rFonts w:ascii="Courier New" w:eastAsia="Times New Roman" w:hAnsi="Courier New" w:cs="Courier New"/>
          <w:iCs/>
          <w:sz w:val="20"/>
          <w:szCs w:val="20"/>
          <w:lang w:val="en-US" w:eastAsia="it-IT"/>
        </w:rPr>
        <w:t>Ann N Y Acad Sci</w:t>
      </w:r>
      <w:r w:rsidRPr="00E663B1">
        <w:rPr>
          <w:rFonts w:ascii="Courier New" w:eastAsia="Times New Roman" w:hAnsi="Courier New" w:cs="Courier New"/>
          <w:sz w:val="20"/>
          <w:szCs w:val="20"/>
          <w:lang w:val="en-US" w:eastAsia="it-IT"/>
        </w:rPr>
        <w:t>. 2006; 1083:111-128</w:t>
      </w:r>
    </w:p>
    <w:p w:rsidR="00192571" w:rsidRPr="00E663B1" w:rsidRDefault="00192571" w:rsidP="00192571">
      <w:pPr>
        <w:pStyle w:val="Paragrafoelenco"/>
        <w:numPr>
          <w:ilvl w:val="0"/>
          <w:numId w:val="6"/>
        </w:numPr>
        <w:spacing w:after="0" w:line="240" w:lineRule="auto"/>
        <w:ind w:left="896" w:hanging="357"/>
        <w:jc w:val="both"/>
        <w:rPr>
          <w:rFonts w:ascii="Courier New" w:eastAsia="Arial Unicode MS" w:hAnsi="Courier New" w:cs="Courier New"/>
          <w:color w:val="000000"/>
          <w:sz w:val="20"/>
          <w:szCs w:val="20"/>
          <w:lang w:val="en-GB" w:eastAsia="it-IT"/>
        </w:rPr>
      </w:pPr>
      <w:r w:rsidRPr="00E663B1">
        <w:rPr>
          <w:rFonts w:ascii="Courier New" w:eastAsia="Arial Unicode MS" w:hAnsi="Courier New" w:cs="Courier New"/>
          <w:color w:val="000000"/>
          <w:sz w:val="20"/>
          <w:szCs w:val="20"/>
          <w:lang w:val="en-GB" w:eastAsia="it-IT"/>
        </w:rPr>
        <w:t xml:space="preserve">Pataky Z et al. Efficacy of  rimonabant in obese patients with binge eating disorder. Exp Clin Endocrinol Diabetes. 2013 Jan;121(1):20-6. </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Pelchat ML. Food addiction in humans.J Nutr. 2009; 139 (3): 620-2.</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color w:val="000000"/>
          <w:sz w:val="20"/>
          <w:szCs w:val="20"/>
          <w:shd w:val="clear" w:color="auto" w:fill="FFFFFF"/>
          <w:lang w:val="en-US" w:eastAsia="it-IT"/>
        </w:rPr>
      </w:pPr>
      <w:r w:rsidRPr="00E663B1">
        <w:rPr>
          <w:rFonts w:ascii="Courier New" w:eastAsia="Times New Roman" w:hAnsi="Courier New" w:cs="Courier New"/>
          <w:sz w:val="20"/>
          <w:szCs w:val="20"/>
          <w:lang w:val="en-US" w:eastAsia="it-IT"/>
        </w:rPr>
        <w:t>Perry B, Wang Y. Appetite regulation and weight control: the role of gut hormones. Nutr. Diabetes. 2012</w:t>
      </w:r>
      <w:r w:rsidRPr="00E663B1">
        <w:rPr>
          <w:rFonts w:ascii="Courier New" w:eastAsia="Times New Roman" w:hAnsi="Courier New" w:cs="Courier New"/>
          <w:color w:val="000000"/>
          <w:sz w:val="20"/>
          <w:szCs w:val="20"/>
          <w:shd w:val="clear" w:color="auto" w:fill="FFFFFF"/>
          <w:lang w:val="en-US" w:eastAsia="it-IT"/>
        </w:rPr>
        <w:t xml:space="preserve"> 2:e26.</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E663B1">
        <w:rPr>
          <w:rFonts w:ascii="Courier New" w:eastAsia="Times New Roman" w:hAnsi="Courier New" w:cs="Courier New"/>
          <w:sz w:val="20"/>
          <w:szCs w:val="20"/>
          <w:lang w:val="en-GB" w:eastAsia="it-IT"/>
        </w:rPr>
        <w:t>Peter R et al. Daytime variability of postprandial glucose tolerance and pancreatic B-cell function using 12-h profiles in persons with Type 2 diabetes. Diabet Med. 2010;27(3):266-73.</w:t>
      </w:r>
    </w:p>
    <w:p w:rsidR="00192571" w:rsidRPr="001A3FF9"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 xml:space="preserve">Petrovich GD et al. </w:t>
      </w:r>
      <w:r w:rsidRPr="001A3FF9">
        <w:rPr>
          <w:rFonts w:ascii="Courier New" w:eastAsia="Times New Roman" w:hAnsi="Courier New" w:cs="Courier New"/>
          <w:iCs/>
          <w:sz w:val="20"/>
          <w:szCs w:val="20"/>
          <w:lang w:val="en-US" w:eastAsia="it-IT"/>
        </w:rPr>
        <w:t>Amygdalar and prefrontal pathways to the lateral hypothalamus are activated by a learned cue that stimulates eating.</w:t>
      </w:r>
      <w:r w:rsidRPr="00E663B1">
        <w:rPr>
          <w:rFonts w:ascii="Courier New" w:eastAsia="Times New Roman" w:hAnsi="Courier New" w:cs="Courier New"/>
          <w:i/>
          <w:sz w:val="20"/>
          <w:szCs w:val="20"/>
          <w:lang w:val="en-US" w:eastAsia="it-IT"/>
        </w:rPr>
        <w:t xml:space="preserve"> </w:t>
      </w:r>
      <w:r w:rsidRPr="00E663B1">
        <w:rPr>
          <w:rFonts w:ascii="Courier New" w:eastAsia="Times New Roman" w:hAnsi="Courier New" w:cs="Courier New"/>
          <w:sz w:val="20"/>
          <w:szCs w:val="20"/>
          <w:lang w:val="en-US" w:eastAsia="it-IT"/>
        </w:rPr>
        <w:t xml:space="preserve">J. Neurosci. 2005; 25: </w:t>
      </w:r>
      <w:r w:rsidRPr="00E663B1">
        <w:rPr>
          <w:rFonts w:ascii="Courier New" w:eastAsia="Times New Roman" w:hAnsi="Courier New" w:cs="Courier New"/>
          <w:iCs/>
          <w:sz w:val="20"/>
          <w:szCs w:val="20"/>
          <w:lang w:val="en-US" w:eastAsia="it-IT"/>
        </w:rPr>
        <w:t>8295</w:t>
      </w:r>
      <w:r w:rsidRPr="001A3FF9">
        <w:rPr>
          <w:rFonts w:ascii="Courier New" w:eastAsia="Times New Roman" w:hAnsi="Courier New" w:cs="Courier New"/>
          <w:iCs/>
          <w:sz w:val="20"/>
          <w:szCs w:val="20"/>
          <w:lang w:val="en-US" w:eastAsia="it-IT"/>
        </w:rPr>
        <w:t>–8302.</w:t>
      </w:r>
    </w:p>
    <w:p w:rsidR="00192571" w:rsidRPr="00E663B1" w:rsidRDefault="00192571" w:rsidP="00192571">
      <w:pPr>
        <w:pStyle w:val="Paragrafoelenco"/>
        <w:numPr>
          <w:ilvl w:val="0"/>
          <w:numId w:val="6"/>
        </w:numPr>
        <w:spacing w:after="0" w:line="240" w:lineRule="auto"/>
        <w:ind w:left="896" w:hanging="357"/>
        <w:jc w:val="both"/>
        <w:rPr>
          <w:rFonts w:ascii="Courier New" w:eastAsia="Arial Unicode MS" w:hAnsi="Courier New" w:cs="Courier New"/>
          <w:color w:val="000000"/>
          <w:sz w:val="20"/>
          <w:szCs w:val="20"/>
          <w:lang w:val="en-GB" w:eastAsia="it-IT"/>
        </w:rPr>
      </w:pPr>
      <w:r w:rsidRPr="00E663B1">
        <w:rPr>
          <w:rFonts w:ascii="Courier New" w:eastAsia="Arial Unicode MS" w:hAnsi="Courier New" w:cs="Courier New"/>
          <w:color w:val="000000"/>
          <w:sz w:val="20"/>
          <w:szCs w:val="20"/>
          <w:lang w:eastAsia="it-IT"/>
        </w:rPr>
        <w:t xml:space="preserve">Pi-Sunyer FX, et al. </w:t>
      </w:r>
      <w:r w:rsidRPr="00E663B1">
        <w:rPr>
          <w:rFonts w:ascii="Courier New" w:eastAsia="Arial Unicode MS" w:hAnsi="Courier New" w:cs="Courier New"/>
          <w:color w:val="000000"/>
          <w:sz w:val="20"/>
          <w:szCs w:val="20"/>
          <w:lang w:val="en-GB" w:eastAsia="it-IT"/>
        </w:rPr>
        <w:t>Effect of rimonabant, a cannabinoid-1 receptor blocker, on weight and cardiometabolic risk factors in overweight or obese patients: RIO-North America: a randomized controlled trial. JAMA 2006;</w:t>
      </w:r>
      <w:r>
        <w:rPr>
          <w:rFonts w:ascii="Courier New" w:eastAsia="Arial Unicode MS" w:hAnsi="Courier New" w:cs="Courier New"/>
          <w:color w:val="000000"/>
          <w:sz w:val="20"/>
          <w:szCs w:val="20"/>
          <w:lang w:val="en-GB" w:eastAsia="it-IT"/>
        </w:rPr>
        <w:t xml:space="preserve"> </w:t>
      </w:r>
      <w:r w:rsidRPr="00E663B1">
        <w:rPr>
          <w:rFonts w:ascii="Courier New" w:eastAsia="Arial Unicode MS" w:hAnsi="Courier New" w:cs="Courier New"/>
          <w:color w:val="000000"/>
          <w:sz w:val="20"/>
          <w:szCs w:val="20"/>
          <w:lang w:val="en-GB" w:eastAsia="it-IT"/>
        </w:rPr>
        <w:t xml:space="preserve">295:761-75. </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 xml:space="preserve">Plotsky PM et al. Catecholaminergic modulation of corticotropin-releasing factor and adrenocorticotropin secretion. </w:t>
      </w:r>
      <w:r w:rsidRPr="00E663B1">
        <w:rPr>
          <w:rFonts w:ascii="Courier New" w:eastAsia="Times New Roman" w:hAnsi="Courier New" w:cs="Courier New"/>
          <w:iCs/>
          <w:sz w:val="20"/>
          <w:szCs w:val="20"/>
          <w:lang w:val="en-US" w:eastAsia="it-IT"/>
        </w:rPr>
        <w:t>Endocr. Rev.</w:t>
      </w:r>
      <w:r w:rsidRPr="00E663B1">
        <w:rPr>
          <w:rFonts w:ascii="Courier New" w:eastAsia="Times New Roman" w:hAnsi="Courier New" w:cs="Courier New"/>
          <w:i/>
          <w:iCs/>
          <w:sz w:val="20"/>
          <w:szCs w:val="20"/>
          <w:lang w:val="en-US" w:eastAsia="it-IT"/>
        </w:rPr>
        <w:t xml:space="preserve"> </w:t>
      </w:r>
      <w:r w:rsidRPr="00E663B1">
        <w:rPr>
          <w:rFonts w:ascii="Courier New" w:eastAsia="Times New Roman" w:hAnsi="Courier New" w:cs="Courier New"/>
          <w:sz w:val="20"/>
          <w:szCs w:val="20"/>
          <w:lang w:val="en-US" w:eastAsia="it-IT"/>
        </w:rPr>
        <w:t>1989; 10: 437–458</w:t>
      </w:r>
    </w:p>
    <w:p w:rsidR="00192571" w:rsidRPr="00E663B1" w:rsidRDefault="00192571" w:rsidP="00192571">
      <w:pPr>
        <w:pStyle w:val="Paragrafoelenco"/>
        <w:numPr>
          <w:ilvl w:val="0"/>
          <w:numId w:val="6"/>
        </w:numPr>
        <w:spacing w:after="0" w:line="240" w:lineRule="auto"/>
        <w:ind w:left="896" w:hanging="357"/>
        <w:jc w:val="both"/>
        <w:rPr>
          <w:rFonts w:ascii="Courier New" w:eastAsia="Arial Unicode MS" w:hAnsi="Courier New" w:cs="Courier New"/>
          <w:color w:val="000000"/>
          <w:sz w:val="20"/>
          <w:szCs w:val="20"/>
          <w:lang w:val="en-GB" w:eastAsia="it-IT"/>
        </w:rPr>
      </w:pPr>
      <w:r w:rsidRPr="00E663B1">
        <w:rPr>
          <w:rFonts w:ascii="Courier New" w:eastAsia="Arial Unicode MS" w:hAnsi="Courier New" w:cs="Courier New"/>
          <w:color w:val="000000"/>
          <w:sz w:val="20"/>
          <w:szCs w:val="20"/>
          <w:lang w:val="en-GB" w:eastAsia="it-IT"/>
        </w:rPr>
        <w:t>Ravinet-Trillou C et al. CB1 cannabinoid receptor knockout in mice leads to leanness, resistance to diet-induced obesity and enhanced leptin sensitivity. Int J Obes Relat Metab Disord</w:t>
      </w:r>
      <w:r>
        <w:rPr>
          <w:rFonts w:ascii="Courier New" w:eastAsia="Arial Unicode MS" w:hAnsi="Courier New" w:cs="Courier New"/>
          <w:color w:val="000000"/>
          <w:sz w:val="20"/>
          <w:szCs w:val="20"/>
          <w:lang w:val="en-GB" w:eastAsia="it-IT"/>
        </w:rPr>
        <w:t>.</w:t>
      </w:r>
      <w:r w:rsidRPr="00E663B1">
        <w:rPr>
          <w:rFonts w:ascii="Courier New" w:eastAsia="Arial Unicode MS" w:hAnsi="Courier New" w:cs="Courier New"/>
          <w:color w:val="000000"/>
          <w:sz w:val="20"/>
          <w:szCs w:val="20"/>
          <w:lang w:val="en-GB" w:eastAsia="it-IT"/>
        </w:rPr>
        <w:t xml:space="preserve"> 28:640-648, 2004.</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Ribasés M et al. Association of BDNF with restrictive anorexia nervosa and minimum body mass index: a family-based association study of eight European population. Eur J Hum Genet. 2005; 13:428-434.</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GB" w:eastAsia="it-IT"/>
        </w:rPr>
      </w:pPr>
      <w:r w:rsidRPr="00E663B1">
        <w:rPr>
          <w:rFonts w:ascii="Courier New" w:eastAsia="Times New Roman" w:hAnsi="Courier New" w:cs="Courier New"/>
          <w:sz w:val="20"/>
          <w:szCs w:val="20"/>
          <w:lang w:val="en-US" w:eastAsia="it-IT"/>
        </w:rPr>
        <w:t xml:space="preserve">Ricca V et al. Psychopathological traits and 5HT-2A receptor gene polymorphism in patients suffering from anorexia nervosa and bulimia nervosa. Neurosci Lett. 2004; 365:92-96. </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 xml:space="preserve">Rolls ET   Taste, olfactory and  food texture reward processing in the brain and obesity. </w:t>
      </w:r>
      <w:r w:rsidRPr="00E663B1">
        <w:rPr>
          <w:rFonts w:ascii="Courier New" w:eastAsia="Times New Roman" w:hAnsi="Courier New" w:cs="Courier New"/>
          <w:iCs/>
          <w:sz w:val="20"/>
          <w:szCs w:val="20"/>
          <w:lang w:val="en-US" w:eastAsia="it-IT"/>
        </w:rPr>
        <w:t>Int. J. Obes.</w:t>
      </w:r>
      <w:r w:rsidRPr="00E663B1">
        <w:rPr>
          <w:rFonts w:ascii="Courier New" w:eastAsia="Times New Roman" w:hAnsi="Courier New" w:cs="Courier New"/>
          <w:i/>
          <w:iCs/>
          <w:sz w:val="20"/>
          <w:szCs w:val="20"/>
          <w:lang w:val="en-US" w:eastAsia="it-IT"/>
        </w:rPr>
        <w:t xml:space="preserve"> </w:t>
      </w:r>
      <w:r w:rsidRPr="00E663B1">
        <w:rPr>
          <w:rFonts w:ascii="Courier New" w:eastAsia="Times New Roman" w:hAnsi="Courier New" w:cs="Courier New"/>
          <w:iCs/>
          <w:sz w:val="20"/>
          <w:szCs w:val="20"/>
          <w:lang w:val="en-US" w:eastAsia="it-IT"/>
        </w:rPr>
        <w:t>2011;</w:t>
      </w:r>
      <w:r w:rsidRPr="00E663B1">
        <w:rPr>
          <w:rFonts w:ascii="Courier New" w:eastAsia="Times New Roman" w:hAnsi="Courier New" w:cs="Courier New"/>
          <w:i/>
          <w:iCs/>
          <w:sz w:val="20"/>
          <w:szCs w:val="20"/>
          <w:lang w:val="en-US" w:eastAsia="it-IT"/>
        </w:rPr>
        <w:t xml:space="preserve"> </w:t>
      </w:r>
      <w:r w:rsidRPr="00E663B1">
        <w:rPr>
          <w:rFonts w:ascii="Courier New" w:eastAsia="Times New Roman" w:hAnsi="Courier New" w:cs="Courier New"/>
          <w:sz w:val="20"/>
          <w:szCs w:val="20"/>
          <w:lang w:val="en-US" w:eastAsia="it-IT"/>
        </w:rPr>
        <w:t>35: 550 – 561.</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GB" w:eastAsia="it-IT"/>
        </w:rPr>
      </w:pPr>
      <w:r w:rsidRPr="00E663B1">
        <w:rPr>
          <w:rFonts w:ascii="Courier New" w:eastAsia="Times New Roman" w:hAnsi="Courier New" w:cs="Courier New"/>
          <w:sz w:val="20"/>
          <w:szCs w:val="20"/>
          <w:lang w:val="nl-NL" w:eastAsia="it-IT"/>
        </w:rPr>
        <w:t xml:space="preserve">Rutter J et al. </w:t>
      </w:r>
      <w:r w:rsidRPr="00E663B1">
        <w:rPr>
          <w:rFonts w:ascii="Courier New" w:eastAsia="Times New Roman" w:hAnsi="Courier New" w:cs="Courier New"/>
          <w:sz w:val="20"/>
          <w:szCs w:val="20"/>
          <w:lang w:val="en-GB" w:eastAsia="it-IT"/>
        </w:rPr>
        <w:t>Regulation of clock and NPAS2 DNA binding by the redox state of NAD cofactors. Science. 2001;293(5529):510-4.</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Rutters F et al. Acute Stress-related Changes in Eating in the Absence of Hunger. Obesity 2009; 17(1):72–77.</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GB" w:eastAsia="it-IT"/>
        </w:rPr>
        <w:t xml:space="preserve">Saper CB et al.  </w:t>
      </w:r>
      <w:r w:rsidRPr="00E663B1">
        <w:rPr>
          <w:rFonts w:ascii="Courier New" w:eastAsia="Times New Roman" w:hAnsi="Courier New" w:cs="Courier New"/>
          <w:sz w:val="20"/>
          <w:szCs w:val="20"/>
          <w:lang w:val="en-US" w:eastAsia="it-IT"/>
        </w:rPr>
        <w:t xml:space="preserve">The need to feed: homeostatic and hedonic control of eating.  </w:t>
      </w:r>
      <w:r w:rsidRPr="001A3FF9">
        <w:rPr>
          <w:rFonts w:ascii="Courier New" w:eastAsia="Times New Roman" w:hAnsi="Courier New" w:cs="Courier New"/>
          <w:iCs/>
          <w:sz w:val="20"/>
          <w:szCs w:val="20"/>
          <w:lang w:val="en-US" w:eastAsia="it-IT"/>
        </w:rPr>
        <w:t xml:space="preserve">Neuron </w:t>
      </w:r>
      <w:r w:rsidRPr="001A3FF9">
        <w:rPr>
          <w:rFonts w:ascii="Courier New" w:eastAsia="Times New Roman" w:hAnsi="Courier New" w:cs="Courier New"/>
          <w:sz w:val="20"/>
          <w:szCs w:val="20"/>
          <w:lang w:val="en-US" w:eastAsia="it-IT"/>
        </w:rPr>
        <w:t xml:space="preserve"> </w:t>
      </w:r>
      <w:r w:rsidRPr="00E663B1">
        <w:rPr>
          <w:rFonts w:ascii="Courier New" w:eastAsia="Times New Roman" w:hAnsi="Courier New" w:cs="Courier New"/>
          <w:sz w:val="20"/>
          <w:szCs w:val="20"/>
          <w:lang w:val="en-US" w:eastAsia="it-IT"/>
        </w:rPr>
        <w:t>2002; 36: 199–211.</w:t>
      </w:r>
    </w:p>
    <w:p w:rsidR="00192571" w:rsidRPr="001A3FF9" w:rsidRDefault="00192571" w:rsidP="00192571">
      <w:pPr>
        <w:pStyle w:val="Paragrafoelenco"/>
        <w:numPr>
          <w:ilvl w:val="0"/>
          <w:numId w:val="6"/>
        </w:numPr>
        <w:shd w:val="clear" w:color="auto" w:fill="FFFFFF"/>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bCs/>
          <w:sz w:val="20"/>
          <w:szCs w:val="20"/>
          <w:lang w:val="en-US" w:eastAsia="it-IT"/>
        </w:rPr>
        <w:t>Schloegl</w:t>
      </w:r>
      <w:r w:rsidRPr="00E663B1">
        <w:rPr>
          <w:rFonts w:ascii="Courier New" w:eastAsia="Times New Roman" w:hAnsi="Courier New" w:cs="Courier New"/>
          <w:sz w:val="20"/>
          <w:szCs w:val="20"/>
          <w:lang w:val="en-US" w:eastAsia="it-IT"/>
        </w:rPr>
        <w:t xml:space="preserve"> H et al. Peptide hormones regulating appetite-focus on </w:t>
      </w:r>
      <w:r>
        <w:rPr>
          <w:rFonts w:ascii="Courier New" w:eastAsia="Times New Roman" w:hAnsi="Courier New" w:cs="Courier New"/>
          <w:sz w:val="20"/>
          <w:szCs w:val="20"/>
          <w:lang w:val="en-US" w:eastAsia="it-IT"/>
        </w:rPr>
        <w:t>neuroimaging studies in humans. Diabetes Metab Res</w:t>
      </w:r>
      <w:r w:rsidRPr="00E663B1">
        <w:rPr>
          <w:rFonts w:ascii="Courier New" w:eastAsia="Times New Roman" w:hAnsi="Courier New" w:cs="Courier New"/>
          <w:sz w:val="20"/>
          <w:szCs w:val="20"/>
          <w:lang w:val="en-US" w:eastAsia="it-IT"/>
        </w:rPr>
        <w:t xml:space="preserve"> Rev. </w:t>
      </w:r>
      <w:r w:rsidRPr="00E663B1">
        <w:rPr>
          <w:rFonts w:ascii="Courier New" w:eastAsia="Times New Roman" w:hAnsi="Courier New" w:cs="Courier New"/>
          <w:bCs/>
          <w:sz w:val="20"/>
          <w:szCs w:val="20"/>
          <w:lang w:val="en-US" w:eastAsia="it-IT"/>
        </w:rPr>
        <w:t>2011</w:t>
      </w:r>
      <w:r w:rsidRPr="00E663B1">
        <w:rPr>
          <w:rFonts w:ascii="Courier New" w:eastAsia="Times New Roman" w:hAnsi="Courier New" w:cs="Courier New"/>
          <w:sz w:val="20"/>
          <w:szCs w:val="20"/>
          <w:lang w:val="en-US" w:eastAsia="it-IT"/>
        </w:rPr>
        <w:t>;27(2):104-12. </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nl-NL" w:eastAsia="it-IT"/>
        </w:rPr>
      </w:pPr>
      <w:r w:rsidRPr="00E663B1">
        <w:rPr>
          <w:rFonts w:ascii="Courier New" w:eastAsia="Times New Roman" w:hAnsi="Courier New" w:cs="Courier New"/>
          <w:sz w:val="20"/>
          <w:szCs w:val="20"/>
          <w:lang w:val="en-GB" w:eastAsia="it-IT"/>
        </w:rPr>
        <w:t xml:space="preserve">Shea SA Obesity and pharmacologic control of the body clock. </w:t>
      </w:r>
      <w:r w:rsidRPr="00E663B1">
        <w:rPr>
          <w:rFonts w:ascii="Courier New" w:eastAsia="Times New Roman" w:hAnsi="Courier New" w:cs="Courier New"/>
          <w:sz w:val="20"/>
          <w:szCs w:val="20"/>
          <w:lang w:val="nl-NL" w:eastAsia="it-IT"/>
        </w:rPr>
        <w:t>N Engl J Med. 2012; 367: 175- 178.</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GB" w:eastAsia="it-IT"/>
        </w:rPr>
      </w:pPr>
      <w:r w:rsidRPr="00E663B1">
        <w:rPr>
          <w:rFonts w:ascii="Courier New" w:eastAsia="Times New Roman" w:hAnsi="Courier New" w:cs="Courier New"/>
          <w:sz w:val="20"/>
          <w:szCs w:val="20"/>
          <w:lang w:val="en-GB" w:eastAsia="it-IT"/>
        </w:rPr>
        <w:t>Solt LA et al. Regulation of circadian behaviour and metabolism by synthetic REV-ERB agonists. Nature 2012; 485: 62-68.</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 xml:space="preserve">Steiner MA et al. Role of the endocannabinoid system in regulation of the hypothalamic – pituitary – adrenocortical axis. </w:t>
      </w:r>
      <w:r w:rsidRPr="00E663B1">
        <w:rPr>
          <w:rFonts w:ascii="Courier New" w:eastAsia="Times New Roman" w:hAnsi="Courier New" w:cs="Courier New"/>
          <w:iCs/>
          <w:sz w:val="20"/>
          <w:szCs w:val="20"/>
          <w:lang w:val="en-US" w:eastAsia="it-IT"/>
        </w:rPr>
        <w:t>Prog. Brain Res</w:t>
      </w:r>
      <w:r w:rsidRPr="00E663B1">
        <w:rPr>
          <w:rFonts w:ascii="Courier New" w:eastAsia="Times New Roman" w:hAnsi="Courier New" w:cs="Courier New"/>
          <w:sz w:val="20"/>
          <w:szCs w:val="20"/>
          <w:lang w:val="en-US" w:eastAsia="it-IT"/>
        </w:rPr>
        <w:t xml:space="preserve">. 2008; 170: 397–432 </w:t>
      </w:r>
    </w:p>
    <w:p w:rsidR="00192571" w:rsidRPr="00E663B1" w:rsidRDefault="00192571" w:rsidP="00192571">
      <w:pPr>
        <w:pStyle w:val="Paragrafoelenco"/>
        <w:numPr>
          <w:ilvl w:val="0"/>
          <w:numId w:val="6"/>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GB" w:eastAsia="it-IT"/>
        </w:rPr>
      </w:pPr>
      <w:r w:rsidRPr="00E663B1">
        <w:rPr>
          <w:rFonts w:ascii="Courier New" w:eastAsia="Times New Roman" w:hAnsi="Courier New" w:cs="Courier New"/>
          <w:sz w:val="20"/>
          <w:szCs w:val="20"/>
          <w:lang w:val="en-GB" w:eastAsia="it-IT"/>
        </w:rPr>
        <w:t>Stenvers DJ et al. Nutrition and the circadian timing system. Prog Brain Res. 2012;199:359-76.</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 xml:space="preserve">Stice E et al.  Relation of reward from food intake and anticipated food intake to obesity. </w:t>
      </w:r>
      <w:r w:rsidRPr="00E663B1">
        <w:rPr>
          <w:rFonts w:ascii="Courier New" w:eastAsia="Times New Roman" w:hAnsi="Courier New" w:cs="Courier New"/>
          <w:sz w:val="20"/>
          <w:szCs w:val="20"/>
          <w:lang w:val="sv-SE" w:eastAsia="it-IT"/>
        </w:rPr>
        <w:t>J Abnorm Psychol. 2008; 117(4): 924-35.</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eastAsia="it-IT"/>
        </w:rPr>
      </w:pPr>
      <w:r w:rsidRPr="001A3FF9">
        <w:rPr>
          <w:rFonts w:ascii="Courier New" w:eastAsia="Times New Roman" w:hAnsi="Courier New" w:cs="Courier New"/>
          <w:iCs/>
          <w:sz w:val="20"/>
          <w:szCs w:val="20"/>
          <w:lang w:val="en-US" w:eastAsia="it-IT"/>
        </w:rPr>
        <w:t>Stunkard AJ</w:t>
      </w:r>
      <w:r w:rsidRPr="001A3FF9">
        <w:rPr>
          <w:rFonts w:ascii="Courier New" w:eastAsia="Times New Roman" w:hAnsi="Courier New" w:cs="Courier New"/>
          <w:sz w:val="20"/>
          <w:szCs w:val="20"/>
          <w:lang w:val="en-US" w:eastAsia="it-IT"/>
        </w:rPr>
        <w:t xml:space="preserve"> </w:t>
      </w:r>
      <w:r w:rsidRPr="00E663B1">
        <w:rPr>
          <w:rFonts w:ascii="Courier New" w:eastAsia="Times New Roman" w:hAnsi="Courier New" w:cs="Courier New"/>
          <w:sz w:val="20"/>
          <w:szCs w:val="20"/>
          <w:lang w:val="en-US" w:eastAsia="it-IT"/>
        </w:rPr>
        <w:t xml:space="preserve">et al. The bodymass index of twins who have been reared apart. </w:t>
      </w:r>
      <w:r w:rsidRPr="001A3FF9">
        <w:rPr>
          <w:rFonts w:ascii="Courier New" w:eastAsia="Times New Roman" w:hAnsi="Courier New" w:cs="Courier New"/>
          <w:iCs/>
          <w:sz w:val="20"/>
          <w:szCs w:val="20"/>
          <w:lang w:val="en-US" w:eastAsia="it-IT"/>
        </w:rPr>
        <w:t>N Engl J Med. 1990</w:t>
      </w:r>
      <w:r w:rsidRPr="001A3FF9">
        <w:rPr>
          <w:rFonts w:ascii="Courier New" w:eastAsia="Times New Roman" w:hAnsi="Courier New" w:cs="Courier New"/>
          <w:sz w:val="20"/>
          <w:szCs w:val="20"/>
          <w:lang w:val="en-US" w:eastAsia="it-IT"/>
        </w:rPr>
        <w:t>;</w:t>
      </w:r>
      <w:r w:rsidRPr="00E663B1">
        <w:rPr>
          <w:rFonts w:ascii="Courier New" w:eastAsia="Times New Roman" w:hAnsi="Courier New" w:cs="Courier New"/>
          <w:sz w:val="20"/>
          <w:szCs w:val="20"/>
          <w:lang w:val="en-US" w:eastAsia="it-IT"/>
        </w:rPr>
        <w:t xml:space="preserve"> 322: 1483-1487.</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Suzuki K et al. The gut hormones in appetite regulation. J Obes. 2011;</w:t>
      </w:r>
      <w:r w:rsidRPr="00E663B1">
        <w:rPr>
          <w:rFonts w:ascii="Courier New" w:eastAsia="Times New Roman" w:hAnsi="Courier New" w:cs="Courier New"/>
          <w:color w:val="000000"/>
          <w:sz w:val="20"/>
          <w:szCs w:val="20"/>
          <w:shd w:val="clear" w:color="auto" w:fill="FFFFFF"/>
          <w:lang w:val="en-US" w:eastAsia="it-IT"/>
        </w:rPr>
        <w:t xml:space="preserve"> </w:t>
      </w:r>
      <w:r w:rsidRPr="00E663B1">
        <w:rPr>
          <w:rFonts w:ascii="Courier New" w:eastAsia="Times New Roman" w:hAnsi="Courier New" w:cs="Courier New"/>
          <w:bCs/>
          <w:color w:val="000000"/>
          <w:sz w:val="20"/>
          <w:szCs w:val="20"/>
          <w:shd w:val="clear" w:color="auto" w:fill="FFFFFF"/>
          <w:lang w:val="en-US" w:eastAsia="it-IT"/>
        </w:rPr>
        <w:t>2011</w:t>
      </w:r>
      <w:r w:rsidRPr="00E663B1">
        <w:rPr>
          <w:rFonts w:ascii="Courier New" w:eastAsia="Times New Roman" w:hAnsi="Courier New" w:cs="Courier New"/>
          <w:color w:val="000000"/>
          <w:sz w:val="20"/>
          <w:szCs w:val="20"/>
          <w:shd w:val="clear" w:color="auto" w:fill="FFFFFF"/>
          <w:lang w:val="en-US" w:eastAsia="it-IT"/>
        </w:rPr>
        <w:t>:528401</w:t>
      </w:r>
      <w:r w:rsidRPr="00E663B1">
        <w:rPr>
          <w:rFonts w:ascii="Courier New" w:eastAsia="Times New Roman" w:hAnsi="Courier New" w:cs="Courier New"/>
          <w:sz w:val="20"/>
          <w:szCs w:val="20"/>
          <w:lang w:val="en-US" w:eastAsia="it-IT"/>
        </w:rPr>
        <w:t xml:space="preserve"> </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GB" w:eastAsia="it-IT"/>
        </w:rPr>
      </w:pPr>
      <w:r w:rsidRPr="00E663B1">
        <w:rPr>
          <w:rFonts w:ascii="Courier New" w:eastAsia="Times New Roman" w:hAnsi="Courier New" w:cs="Courier New"/>
          <w:sz w:val="20"/>
          <w:szCs w:val="20"/>
          <w:lang w:val="en-US" w:eastAsia="it-IT"/>
        </w:rPr>
        <w:t>Suzuki K et al. The role of gut hormones and the hypothalamus in appetite regulation. Endocr J. 2010; 57 (5): 359-372.</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 xml:space="preserve">Vicennati V et al. Stress-related Development of Obesity and Cortisol in Women. Obesity 2009; 17:1678–1683.  </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eastAsia="it-IT"/>
        </w:rPr>
      </w:pPr>
      <w:r w:rsidRPr="00E663B1">
        <w:rPr>
          <w:rFonts w:ascii="Courier New" w:eastAsia="Times New Roman" w:hAnsi="Courier New" w:cs="Courier New"/>
          <w:sz w:val="20"/>
          <w:szCs w:val="20"/>
          <w:lang w:val="en-US" w:eastAsia="it-IT"/>
        </w:rPr>
        <w:t xml:space="preserve">Volkow ND et al. Obesity and addiction: neurobiological overlaps. </w:t>
      </w:r>
      <w:r w:rsidRPr="00E663B1">
        <w:rPr>
          <w:rFonts w:ascii="Courier New" w:eastAsia="Times New Roman" w:hAnsi="Courier New" w:cs="Courier New"/>
          <w:sz w:val="20"/>
          <w:szCs w:val="20"/>
          <w:lang w:eastAsia="it-IT"/>
        </w:rPr>
        <w:t>Obes Rev. 2013; 14 (1): 2-18.</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fr-FR" w:eastAsia="it-IT"/>
        </w:rPr>
        <w:t xml:space="preserve">Volkow ND et al. </w:t>
      </w:r>
      <w:r w:rsidRPr="00E663B1">
        <w:rPr>
          <w:rFonts w:ascii="Courier New" w:eastAsia="Times New Roman" w:hAnsi="Courier New" w:cs="Courier New"/>
          <w:sz w:val="20"/>
          <w:szCs w:val="20"/>
          <w:lang w:val="en-US" w:eastAsia="it-IT"/>
        </w:rPr>
        <w:t>Overlapping neuronal circuits in addiction and obesity: evidence of systems pathology.</w:t>
      </w:r>
      <w:r>
        <w:rPr>
          <w:rFonts w:ascii="Courier New" w:eastAsia="Times New Roman" w:hAnsi="Courier New" w:cs="Courier New"/>
          <w:sz w:val="20"/>
          <w:szCs w:val="20"/>
          <w:lang w:val="en-US" w:eastAsia="it-IT"/>
        </w:rPr>
        <w:t xml:space="preserve"> </w:t>
      </w:r>
      <w:r w:rsidRPr="00E663B1">
        <w:rPr>
          <w:rFonts w:ascii="Courier New" w:eastAsia="Times New Roman" w:hAnsi="Courier New" w:cs="Courier New"/>
          <w:sz w:val="20"/>
          <w:szCs w:val="20"/>
          <w:lang w:val="en-US" w:eastAsia="it-IT"/>
        </w:rPr>
        <w:t>Philos Trans Soc</w:t>
      </w:r>
      <w:r>
        <w:rPr>
          <w:rFonts w:ascii="Courier New" w:eastAsia="Times New Roman" w:hAnsi="Courier New" w:cs="Courier New"/>
          <w:sz w:val="20"/>
          <w:szCs w:val="20"/>
          <w:lang w:val="en-US" w:eastAsia="it-IT"/>
        </w:rPr>
        <w:t xml:space="preserve"> </w:t>
      </w:r>
      <w:r w:rsidRPr="00E663B1">
        <w:rPr>
          <w:rFonts w:ascii="Courier New" w:eastAsia="Times New Roman" w:hAnsi="Courier New" w:cs="Courier New"/>
          <w:sz w:val="20"/>
          <w:szCs w:val="20"/>
          <w:lang w:val="en-US" w:eastAsia="it-IT"/>
        </w:rPr>
        <w:t>Lond B Biol Sci. 2008; 363(1507): 3191-200.</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bCs/>
          <w:kern w:val="36"/>
          <w:sz w:val="20"/>
          <w:szCs w:val="20"/>
          <w:lang w:val="en-GB" w:eastAsia="it-IT"/>
        </w:rPr>
      </w:pPr>
      <w:r w:rsidRPr="00E663B1">
        <w:rPr>
          <w:rFonts w:ascii="Courier New" w:eastAsia="Times New Roman" w:hAnsi="Courier New" w:cs="Courier New"/>
          <w:bCs/>
          <w:kern w:val="36"/>
          <w:sz w:val="20"/>
          <w:szCs w:val="20"/>
          <w:lang w:val="en-US" w:eastAsia="it-IT"/>
        </w:rPr>
        <w:t>Walley AJ et al. The genetic contribution to non-syndromic huma</w:t>
      </w:r>
      <w:r>
        <w:rPr>
          <w:rFonts w:ascii="Courier New" w:eastAsia="Times New Roman" w:hAnsi="Courier New" w:cs="Courier New"/>
          <w:bCs/>
          <w:kern w:val="36"/>
          <w:sz w:val="20"/>
          <w:szCs w:val="20"/>
          <w:lang w:val="en-US" w:eastAsia="it-IT"/>
        </w:rPr>
        <w:t>n obesity.</w:t>
      </w:r>
      <w:r w:rsidRPr="00E663B1">
        <w:rPr>
          <w:rFonts w:ascii="Courier New" w:eastAsia="Times New Roman" w:hAnsi="Courier New" w:cs="Courier New"/>
          <w:bCs/>
          <w:kern w:val="36"/>
          <w:sz w:val="20"/>
          <w:szCs w:val="20"/>
          <w:lang w:val="en-US" w:eastAsia="it-IT"/>
        </w:rPr>
        <w:t xml:space="preserve"> Nat Rev Genet. 2009; </w:t>
      </w:r>
      <w:r w:rsidRPr="00E663B1">
        <w:rPr>
          <w:rFonts w:ascii="Courier New" w:eastAsia="Times New Roman" w:hAnsi="Courier New" w:cs="Courier New"/>
          <w:bCs/>
          <w:kern w:val="36"/>
          <w:sz w:val="20"/>
          <w:szCs w:val="20"/>
          <w:lang w:val="en-GB" w:eastAsia="it-IT"/>
        </w:rPr>
        <w:t>10(7): 431-42.</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bCs/>
          <w:kern w:val="36"/>
          <w:sz w:val="20"/>
          <w:szCs w:val="20"/>
          <w:lang w:eastAsia="it-IT"/>
        </w:rPr>
      </w:pPr>
      <w:r w:rsidRPr="00E663B1">
        <w:rPr>
          <w:rFonts w:ascii="Courier New" w:eastAsia="Times New Roman" w:hAnsi="Courier New" w:cs="Courier New"/>
          <w:bCs/>
          <w:kern w:val="36"/>
          <w:sz w:val="20"/>
          <w:szCs w:val="20"/>
          <w:lang w:val="sv-SE" w:eastAsia="it-IT"/>
        </w:rPr>
        <w:t xml:space="preserve">Warne JP et al. </w:t>
      </w:r>
      <w:r w:rsidRPr="00E663B1">
        <w:rPr>
          <w:rFonts w:ascii="Courier New" w:eastAsia="Times New Roman" w:hAnsi="Courier New" w:cs="Courier New"/>
          <w:bCs/>
          <w:kern w:val="36"/>
          <w:sz w:val="20"/>
          <w:szCs w:val="20"/>
          <w:lang w:val="en-US" w:eastAsia="it-IT"/>
        </w:rPr>
        <w:t xml:space="preserve">Stress, diet and abdominal obesity: Y ?  </w:t>
      </w:r>
      <w:r w:rsidRPr="00E663B1">
        <w:rPr>
          <w:rFonts w:ascii="Courier New" w:eastAsia="Times New Roman" w:hAnsi="Courier New" w:cs="Courier New"/>
          <w:bCs/>
          <w:kern w:val="36"/>
          <w:sz w:val="20"/>
          <w:szCs w:val="20"/>
          <w:lang w:eastAsia="it-IT"/>
        </w:rPr>
        <w:t xml:space="preserve">Nat. Med. 2007; 13: 781-783. </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eastAsia="it-IT"/>
        </w:rPr>
      </w:pPr>
      <w:r w:rsidRPr="00E663B1">
        <w:rPr>
          <w:rFonts w:ascii="Courier New" w:eastAsia="Times New Roman" w:hAnsi="Courier New" w:cs="Courier New"/>
          <w:sz w:val="20"/>
          <w:szCs w:val="20"/>
          <w:lang w:val="en-US" w:eastAsia="it-IT"/>
        </w:rPr>
        <w:t>Zheng H et al.</w:t>
      </w:r>
      <w:r w:rsidRPr="00E663B1">
        <w:rPr>
          <w:rFonts w:ascii="Courier New" w:eastAsia="Times New Roman" w:hAnsi="Courier New" w:cs="Courier New"/>
          <w:i/>
          <w:iCs/>
          <w:sz w:val="20"/>
          <w:szCs w:val="20"/>
          <w:lang w:val="en-US" w:eastAsia="it-IT"/>
        </w:rPr>
        <w:t xml:space="preserve">  </w:t>
      </w:r>
      <w:r w:rsidRPr="00E663B1">
        <w:rPr>
          <w:rFonts w:ascii="Courier New" w:eastAsia="Times New Roman" w:hAnsi="Courier New" w:cs="Courier New"/>
          <w:sz w:val="20"/>
          <w:szCs w:val="20"/>
          <w:lang w:val="en-US" w:eastAsia="it-IT"/>
        </w:rPr>
        <w:t xml:space="preserve">Appetite control and energy balance regulation : Reward driven brain overrides satiety signals. </w:t>
      </w:r>
      <w:r w:rsidRPr="00E663B1">
        <w:rPr>
          <w:rFonts w:ascii="Courier New" w:eastAsia="Times New Roman" w:hAnsi="Courier New" w:cs="Courier New"/>
          <w:iCs/>
          <w:sz w:val="20"/>
          <w:szCs w:val="20"/>
          <w:lang w:eastAsia="it-IT"/>
        </w:rPr>
        <w:t>Int. J. Obes.</w:t>
      </w:r>
      <w:r w:rsidRPr="00E663B1">
        <w:rPr>
          <w:rFonts w:ascii="Courier New" w:eastAsia="Times New Roman" w:hAnsi="Courier New" w:cs="Courier New"/>
          <w:i/>
          <w:iCs/>
          <w:sz w:val="20"/>
          <w:szCs w:val="20"/>
          <w:lang w:eastAsia="it-IT"/>
        </w:rPr>
        <w:t xml:space="preserve"> </w:t>
      </w:r>
      <w:r w:rsidRPr="00E663B1">
        <w:rPr>
          <w:rFonts w:ascii="Courier New" w:eastAsia="Times New Roman" w:hAnsi="Courier New" w:cs="Courier New"/>
          <w:iCs/>
          <w:sz w:val="20"/>
          <w:szCs w:val="20"/>
          <w:lang w:eastAsia="it-IT"/>
        </w:rPr>
        <w:t>2009;</w:t>
      </w:r>
      <w:r w:rsidRPr="00E663B1">
        <w:rPr>
          <w:rFonts w:ascii="Courier New" w:eastAsia="Times New Roman" w:hAnsi="Courier New" w:cs="Courier New"/>
          <w:i/>
          <w:iCs/>
          <w:sz w:val="20"/>
          <w:szCs w:val="20"/>
          <w:lang w:eastAsia="it-IT"/>
        </w:rPr>
        <w:t xml:space="preserve"> </w:t>
      </w:r>
      <w:r w:rsidRPr="00E663B1">
        <w:rPr>
          <w:rFonts w:ascii="Courier New" w:eastAsia="Times New Roman" w:hAnsi="Courier New" w:cs="Courier New"/>
          <w:sz w:val="20"/>
          <w:szCs w:val="20"/>
          <w:lang w:eastAsia="it-IT"/>
        </w:rPr>
        <w:t>33(S2): 8-13.</w:t>
      </w:r>
    </w:p>
    <w:p w:rsidR="00192571" w:rsidRPr="00E663B1" w:rsidRDefault="00192571" w:rsidP="00192571">
      <w:pPr>
        <w:pStyle w:val="Paragrafoelenco"/>
        <w:numPr>
          <w:ilvl w:val="0"/>
          <w:numId w:val="6"/>
        </w:numPr>
        <w:spacing w:after="0" w:line="240" w:lineRule="auto"/>
        <w:ind w:left="896" w:hanging="357"/>
        <w:jc w:val="both"/>
        <w:rPr>
          <w:rFonts w:ascii="Courier New" w:eastAsia="Times New Roman" w:hAnsi="Courier New" w:cs="Courier New"/>
          <w:sz w:val="20"/>
          <w:szCs w:val="20"/>
          <w:lang w:val="en-US" w:eastAsia="it-IT"/>
        </w:rPr>
      </w:pPr>
      <w:r w:rsidRPr="00E663B1">
        <w:rPr>
          <w:rFonts w:ascii="Courier New" w:eastAsia="Times New Roman" w:hAnsi="Courier New" w:cs="Courier New"/>
          <w:sz w:val="20"/>
          <w:szCs w:val="20"/>
          <w:lang w:val="en-US" w:eastAsia="it-IT"/>
        </w:rPr>
        <w:t>Zheng H et al.  Eating for pleasure or calories.  Curr. Opin. Pharmacol. 2007; 7(6): 607-612.</w:t>
      </w:r>
    </w:p>
    <w:p w:rsidR="00304CFA" w:rsidRPr="00192571" w:rsidRDefault="00304CFA" w:rsidP="00304CFA">
      <w:pPr>
        <w:autoSpaceDE w:val="0"/>
        <w:autoSpaceDN w:val="0"/>
        <w:adjustRightInd w:val="0"/>
        <w:rPr>
          <w:rFonts w:ascii="Courier New" w:hAnsi="Courier New" w:cs="Courier New"/>
          <w:bCs/>
          <w:sz w:val="28"/>
          <w:szCs w:val="28"/>
        </w:rPr>
      </w:pPr>
    </w:p>
    <w:p w:rsidR="000910E0" w:rsidRDefault="000910E0"/>
    <w:p w:rsidR="00192571" w:rsidRDefault="00192571"/>
    <w:p w:rsidR="00192571" w:rsidRDefault="00192571"/>
    <w:p w:rsidR="00192571" w:rsidRDefault="00192571"/>
    <w:p w:rsidR="00192571" w:rsidRDefault="00192571"/>
    <w:p w:rsidR="00192571" w:rsidRDefault="00192571"/>
    <w:p w:rsidR="00192571" w:rsidRDefault="00192571"/>
    <w:p w:rsidR="00192571" w:rsidRDefault="00192571"/>
    <w:p w:rsidR="00192571" w:rsidRDefault="00192571"/>
    <w:p w:rsidR="00192571" w:rsidRDefault="00192571"/>
    <w:p w:rsidR="00192571" w:rsidRDefault="00192571"/>
    <w:p w:rsidR="00192571" w:rsidRDefault="00192571"/>
    <w:p w:rsidR="00192571" w:rsidRDefault="00192571"/>
    <w:p w:rsidR="00192571" w:rsidRDefault="00192571"/>
    <w:p w:rsidR="00192571" w:rsidRDefault="00192571"/>
    <w:p w:rsidR="00192571" w:rsidRDefault="00192571"/>
    <w:p w:rsidR="00192571" w:rsidRDefault="00192571"/>
    <w:p w:rsidR="00192571" w:rsidRDefault="00192571"/>
    <w:p w:rsidR="00192571" w:rsidRPr="00192571" w:rsidRDefault="00192571"/>
    <w:sectPr w:rsidR="00192571" w:rsidRPr="00192571" w:rsidSect="009A2D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221E"/>
    <w:multiLevelType w:val="hybridMultilevel"/>
    <w:tmpl w:val="0B505B0A"/>
    <w:lvl w:ilvl="0" w:tplc="E200B398">
      <w:start w:val="1"/>
      <w:numFmt w:val="bullet"/>
      <w:lvlText w:val="-"/>
      <w:lvlJc w:val="left"/>
      <w:pPr>
        <w:tabs>
          <w:tab w:val="num" w:pos="720"/>
        </w:tabs>
        <w:ind w:left="720" w:hanging="360"/>
      </w:pPr>
      <w:rPr>
        <w:rFonts w:ascii="Times New Roman" w:hAnsi="Times New Roman" w:hint="default"/>
      </w:rPr>
    </w:lvl>
    <w:lvl w:ilvl="1" w:tplc="5E2C1DA0" w:tentative="1">
      <w:start w:val="1"/>
      <w:numFmt w:val="bullet"/>
      <w:lvlText w:val="-"/>
      <w:lvlJc w:val="left"/>
      <w:pPr>
        <w:tabs>
          <w:tab w:val="num" w:pos="1440"/>
        </w:tabs>
        <w:ind w:left="1440" w:hanging="360"/>
      </w:pPr>
      <w:rPr>
        <w:rFonts w:ascii="Times New Roman" w:hAnsi="Times New Roman" w:hint="default"/>
      </w:rPr>
    </w:lvl>
    <w:lvl w:ilvl="2" w:tplc="066CB0CE" w:tentative="1">
      <w:start w:val="1"/>
      <w:numFmt w:val="bullet"/>
      <w:lvlText w:val="-"/>
      <w:lvlJc w:val="left"/>
      <w:pPr>
        <w:tabs>
          <w:tab w:val="num" w:pos="2160"/>
        </w:tabs>
        <w:ind w:left="2160" w:hanging="360"/>
      </w:pPr>
      <w:rPr>
        <w:rFonts w:ascii="Times New Roman" w:hAnsi="Times New Roman" w:hint="default"/>
      </w:rPr>
    </w:lvl>
    <w:lvl w:ilvl="3" w:tplc="5C68634A" w:tentative="1">
      <w:start w:val="1"/>
      <w:numFmt w:val="bullet"/>
      <w:lvlText w:val="-"/>
      <w:lvlJc w:val="left"/>
      <w:pPr>
        <w:tabs>
          <w:tab w:val="num" w:pos="2880"/>
        </w:tabs>
        <w:ind w:left="2880" w:hanging="360"/>
      </w:pPr>
      <w:rPr>
        <w:rFonts w:ascii="Times New Roman" w:hAnsi="Times New Roman" w:hint="default"/>
      </w:rPr>
    </w:lvl>
    <w:lvl w:ilvl="4" w:tplc="8F5E8ECE" w:tentative="1">
      <w:start w:val="1"/>
      <w:numFmt w:val="bullet"/>
      <w:lvlText w:val="-"/>
      <w:lvlJc w:val="left"/>
      <w:pPr>
        <w:tabs>
          <w:tab w:val="num" w:pos="3600"/>
        </w:tabs>
        <w:ind w:left="3600" w:hanging="360"/>
      </w:pPr>
      <w:rPr>
        <w:rFonts w:ascii="Times New Roman" w:hAnsi="Times New Roman" w:hint="default"/>
      </w:rPr>
    </w:lvl>
    <w:lvl w:ilvl="5" w:tplc="FCF85BFA" w:tentative="1">
      <w:start w:val="1"/>
      <w:numFmt w:val="bullet"/>
      <w:lvlText w:val="-"/>
      <w:lvlJc w:val="left"/>
      <w:pPr>
        <w:tabs>
          <w:tab w:val="num" w:pos="4320"/>
        </w:tabs>
        <w:ind w:left="4320" w:hanging="360"/>
      </w:pPr>
      <w:rPr>
        <w:rFonts w:ascii="Times New Roman" w:hAnsi="Times New Roman" w:hint="default"/>
      </w:rPr>
    </w:lvl>
    <w:lvl w:ilvl="6" w:tplc="1D8A76EA" w:tentative="1">
      <w:start w:val="1"/>
      <w:numFmt w:val="bullet"/>
      <w:lvlText w:val="-"/>
      <w:lvlJc w:val="left"/>
      <w:pPr>
        <w:tabs>
          <w:tab w:val="num" w:pos="5040"/>
        </w:tabs>
        <w:ind w:left="5040" w:hanging="360"/>
      </w:pPr>
      <w:rPr>
        <w:rFonts w:ascii="Times New Roman" w:hAnsi="Times New Roman" w:hint="default"/>
      </w:rPr>
    </w:lvl>
    <w:lvl w:ilvl="7" w:tplc="650E500E" w:tentative="1">
      <w:start w:val="1"/>
      <w:numFmt w:val="bullet"/>
      <w:lvlText w:val="-"/>
      <w:lvlJc w:val="left"/>
      <w:pPr>
        <w:tabs>
          <w:tab w:val="num" w:pos="5760"/>
        </w:tabs>
        <w:ind w:left="5760" w:hanging="360"/>
      </w:pPr>
      <w:rPr>
        <w:rFonts w:ascii="Times New Roman" w:hAnsi="Times New Roman" w:hint="default"/>
      </w:rPr>
    </w:lvl>
    <w:lvl w:ilvl="8" w:tplc="AF50196C" w:tentative="1">
      <w:start w:val="1"/>
      <w:numFmt w:val="bullet"/>
      <w:lvlText w:val="-"/>
      <w:lvlJc w:val="left"/>
      <w:pPr>
        <w:tabs>
          <w:tab w:val="num" w:pos="6480"/>
        </w:tabs>
        <w:ind w:left="6480" w:hanging="360"/>
      </w:pPr>
      <w:rPr>
        <w:rFonts w:ascii="Times New Roman" w:hAnsi="Times New Roman" w:hint="default"/>
      </w:rPr>
    </w:lvl>
  </w:abstractNum>
  <w:abstractNum w:abstractNumId="1">
    <w:nsid w:val="21CF358B"/>
    <w:multiLevelType w:val="hybridMultilevel"/>
    <w:tmpl w:val="B2EC8558"/>
    <w:lvl w:ilvl="0" w:tplc="15AE0EDA">
      <w:start w:val="1"/>
      <w:numFmt w:val="decimal"/>
      <w:lvlText w:val="%1."/>
      <w:lvlJc w:val="left"/>
      <w:pPr>
        <w:tabs>
          <w:tab w:val="num" w:pos="900"/>
        </w:tabs>
        <w:ind w:left="900" w:hanging="360"/>
      </w:pPr>
      <w:rPr>
        <w:rFonts w:ascii="Courier New" w:hAnsi="Courier New"/>
        <w:b w:val="0"/>
        <w:bCs w:val="0"/>
        <w:i w:val="0"/>
        <w:iCs w:val="0"/>
        <w:caps w:val="0"/>
        <w:smallCaps w:val="0"/>
        <w:strike w:val="0"/>
        <w:dstrike w:val="0"/>
        <w:color w:val="auto"/>
        <w:spacing w:val="0"/>
        <w:w w:val="100"/>
        <w:kern w:val="0"/>
        <w:position w:val="0"/>
        <w:sz w:val="20"/>
        <w:u w:val="none"/>
        <w:effect w:val="none"/>
        <w:bdr w:val="none" w:sz="0" w:space="0" w:color="auto" w:frame="1"/>
        <w:em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481C2C"/>
    <w:multiLevelType w:val="hybridMultilevel"/>
    <w:tmpl w:val="5694E8F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3C3382"/>
    <w:multiLevelType w:val="hybridMultilevel"/>
    <w:tmpl w:val="5DF26E20"/>
    <w:lvl w:ilvl="0" w:tplc="61BC03F8">
      <w:start w:val="1"/>
      <w:numFmt w:val="bullet"/>
      <w:lvlText w:val="-"/>
      <w:lvlJc w:val="left"/>
      <w:pPr>
        <w:tabs>
          <w:tab w:val="num" w:pos="720"/>
        </w:tabs>
        <w:ind w:left="720" w:hanging="360"/>
      </w:pPr>
      <w:rPr>
        <w:rFonts w:ascii="Calibri" w:hAnsi="Calibri" w:hint="default"/>
      </w:rPr>
    </w:lvl>
    <w:lvl w:ilvl="1" w:tplc="A2ECA8A2" w:tentative="1">
      <w:start w:val="1"/>
      <w:numFmt w:val="bullet"/>
      <w:lvlText w:val="-"/>
      <w:lvlJc w:val="left"/>
      <w:pPr>
        <w:tabs>
          <w:tab w:val="num" w:pos="1440"/>
        </w:tabs>
        <w:ind w:left="1440" w:hanging="360"/>
      </w:pPr>
      <w:rPr>
        <w:rFonts w:ascii="Calibri" w:hAnsi="Calibri" w:hint="default"/>
      </w:rPr>
    </w:lvl>
    <w:lvl w:ilvl="2" w:tplc="C99017CC" w:tentative="1">
      <w:start w:val="1"/>
      <w:numFmt w:val="bullet"/>
      <w:lvlText w:val="-"/>
      <w:lvlJc w:val="left"/>
      <w:pPr>
        <w:tabs>
          <w:tab w:val="num" w:pos="2160"/>
        </w:tabs>
        <w:ind w:left="2160" w:hanging="360"/>
      </w:pPr>
      <w:rPr>
        <w:rFonts w:ascii="Calibri" w:hAnsi="Calibri" w:hint="default"/>
      </w:rPr>
    </w:lvl>
    <w:lvl w:ilvl="3" w:tplc="56821E4C" w:tentative="1">
      <w:start w:val="1"/>
      <w:numFmt w:val="bullet"/>
      <w:lvlText w:val="-"/>
      <w:lvlJc w:val="left"/>
      <w:pPr>
        <w:tabs>
          <w:tab w:val="num" w:pos="2880"/>
        </w:tabs>
        <w:ind w:left="2880" w:hanging="360"/>
      </w:pPr>
      <w:rPr>
        <w:rFonts w:ascii="Calibri" w:hAnsi="Calibri" w:hint="default"/>
      </w:rPr>
    </w:lvl>
    <w:lvl w:ilvl="4" w:tplc="BCC66BD0" w:tentative="1">
      <w:start w:val="1"/>
      <w:numFmt w:val="bullet"/>
      <w:lvlText w:val="-"/>
      <w:lvlJc w:val="left"/>
      <w:pPr>
        <w:tabs>
          <w:tab w:val="num" w:pos="3600"/>
        </w:tabs>
        <w:ind w:left="3600" w:hanging="360"/>
      </w:pPr>
      <w:rPr>
        <w:rFonts w:ascii="Calibri" w:hAnsi="Calibri" w:hint="default"/>
      </w:rPr>
    </w:lvl>
    <w:lvl w:ilvl="5" w:tplc="77CA12AE" w:tentative="1">
      <w:start w:val="1"/>
      <w:numFmt w:val="bullet"/>
      <w:lvlText w:val="-"/>
      <w:lvlJc w:val="left"/>
      <w:pPr>
        <w:tabs>
          <w:tab w:val="num" w:pos="4320"/>
        </w:tabs>
        <w:ind w:left="4320" w:hanging="360"/>
      </w:pPr>
      <w:rPr>
        <w:rFonts w:ascii="Calibri" w:hAnsi="Calibri" w:hint="default"/>
      </w:rPr>
    </w:lvl>
    <w:lvl w:ilvl="6" w:tplc="FCCCEA7A" w:tentative="1">
      <w:start w:val="1"/>
      <w:numFmt w:val="bullet"/>
      <w:lvlText w:val="-"/>
      <w:lvlJc w:val="left"/>
      <w:pPr>
        <w:tabs>
          <w:tab w:val="num" w:pos="5040"/>
        </w:tabs>
        <w:ind w:left="5040" w:hanging="360"/>
      </w:pPr>
      <w:rPr>
        <w:rFonts w:ascii="Calibri" w:hAnsi="Calibri" w:hint="default"/>
      </w:rPr>
    </w:lvl>
    <w:lvl w:ilvl="7" w:tplc="F90AA5EC" w:tentative="1">
      <w:start w:val="1"/>
      <w:numFmt w:val="bullet"/>
      <w:lvlText w:val="-"/>
      <w:lvlJc w:val="left"/>
      <w:pPr>
        <w:tabs>
          <w:tab w:val="num" w:pos="5760"/>
        </w:tabs>
        <w:ind w:left="5760" w:hanging="360"/>
      </w:pPr>
      <w:rPr>
        <w:rFonts w:ascii="Calibri" w:hAnsi="Calibri" w:hint="default"/>
      </w:rPr>
    </w:lvl>
    <w:lvl w:ilvl="8" w:tplc="E0E8D11E" w:tentative="1">
      <w:start w:val="1"/>
      <w:numFmt w:val="bullet"/>
      <w:lvlText w:val="-"/>
      <w:lvlJc w:val="left"/>
      <w:pPr>
        <w:tabs>
          <w:tab w:val="num" w:pos="6480"/>
        </w:tabs>
        <w:ind w:left="6480" w:hanging="360"/>
      </w:pPr>
      <w:rPr>
        <w:rFonts w:ascii="Calibri" w:hAnsi="Calibri" w:hint="default"/>
      </w:rPr>
    </w:lvl>
  </w:abstractNum>
  <w:abstractNum w:abstractNumId="4">
    <w:nsid w:val="697F72EE"/>
    <w:multiLevelType w:val="hybridMultilevel"/>
    <w:tmpl w:val="5694E8F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ABB6678"/>
    <w:multiLevelType w:val="hybridMultilevel"/>
    <w:tmpl w:val="7C94A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FA"/>
    <w:rsid w:val="000910E0"/>
    <w:rsid w:val="00192571"/>
    <w:rsid w:val="001B34F2"/>
    <w:rsid w:val="001E31F1"/>
    <w:rsid w:val="00304CFA"/>
    <w:rsid w:val="00396A5E"/>
    <w:rsid w:val="004723DA"/>
    <w:rsid w:val="0068524C"/>
    <w:rsid w:val="00743404"/>
    <w:rsid w:val="009A2D46"/>
    <w:rsid w:val="00BD37DB"/>
    <w:rsid w:val="00CD2F3A"/>
    <w:rsid w:val="00D76ED1"/>
    <w:rsid w:val="00FA2086"/>
    <w:rsid w:val="00FD05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CF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9"/>
    <w:qFormat/>
    <w:rsid w:val="00304CFA"/>
    <w:pPr>
      <w:spacing w:before="100" w:beforeAutospacing="1" w:after="100" w:afterAutospacing="1"/>
      <w:outlineLvl w:val="0"/>
    </w:pPr>
    <w:rPr>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304CFA"/>
    <w:rPr>
      <w:rFonts w:ascii="Times New Roman" w:eastAsia="Times New Roman" w:hAnsi="Times New Roman" w:cs="Times New Roman"/>
      <w:b/>
      <w:bCs/>
      <w:kern w:val="36"/>
      <w:sz w:val="48"/>
      <w:szCs w:val="48"/>
      <w:lang w:eastAsia="it-IT"/>
    </w:rPr>
  </w:style>
  <w:style w:type="paragraph" w:customStyle="1" w:styleId="desc">
    <w:name w:val="desc"/>
    <w:basedOn w:val="Normale"/>
    <w:rsid w:val="00304CFA"/>
    <w:pPr>
      <w:spacing w:before="100" w:beforeAutospacing="1" w:after="100" w:afterAutospacing="1"/>
    </w:pPr>
  </w:style>
  <w:style w:type="character" w:customStyle="1" w:styleId="apple-converted-space">
    <w:name w:val="apple-converted-space"/>
    <w:basedOn w:val="Caratterepredefinitoparagrafo"/>
    <w:rsid w:val="00304CFA"/>
    <w:rPr>
      <w:rFonts w:cs="Times New Roman"/>
    </w:rPr>
  </w:style>
  <w:style w:type="character" w:customStyle="1" w:styleId="jrnl">
    <w:name w:val="jrnl"/>
    <w:basedOn w:val="Caratterepredefinitoparagrafo"/>
    <w:rsid w:val="00304CFA"/>
    <w:rPr>
      <w:rFonts w:cs="Times New Roman"/>
    </w:rPr>
  </w:style>
  <w:style w:type="paragraph" w:customStyle="1" w:styleId="title">
    <w:name w:val="title"/>
    <w:basedOn w:val="Normale"/>
    <w:rsid w:val="00304CFA"/>
    <w:pPr>
      <w:spacing w:before="100" w:beforeAutospacing="1" w:after="100" w:afterAutospacing="1"/>
    </w:pPr>
  </w:style>
  <w:style w:type="paragraph" w:styleId="Paragrafoelenco">
    <w:name w:val="List Paragraph"/>
    <w:basedOn w:val="Normale"/>
    <w:uiPriority w:val="34"/>
    <w:qFormat/>
    <w:rsid w:val="00304CFA"/>
    <w:pPr>
      <w:spacing w:after="200" w:line="276" w:lineRule="auto"/>
      <w:ind w:left="720"/>
      <w:contextualSpacing/>
    </w:pPr>
    <w:rPr>
      <w:rFonts w:ascii="Calibri" w:eastAsia="Calibri" w:hAnsi="Calibri"/>
      <w:sz w:val="22"/>
      <w:szCs w:val="22"/>
      <w:lang w:eastAsia="en-US"/>
    </w:rPr>
  </w:style>
  <w:style w:type="character" w:customStyle="1" w:styleId="st">
    <w:name w:val="st"/>
    <w:basedOn w:val="Caratterepredefinitoparagrafo"/>
    <w:rsid w:val="00304CFA"/>
  </w:style>
  <w:style w:type="character" w:styleId="Enfasicorsivo">
    <w:name w:val="Emphasis"/>
    <w:basedOn w:val="Caratterepredefinitoparagrafo"/>
    <w:uiPriority w:val="20"/>
    <w:qFormat/>
    <w:rsid w:val="00304CFA"/>
    <w:rPr>
      <w:i/>
      <w:iCs/>
    </w:rPr>
  </w:style>
  <w:style w:type="character" w:customStyle="1" w:styleId="ref-title">
    <w:name w:val="ref-title"/>
    <w:basedOn w:val="Caratterepredefinitoparagrafo"/>
    <w:uiPriority w:val="99"/>
    <w:rsid w:val="00304CFA"/>
  </w:style>
  <w:style w:type="character" w:customStyle="1" w:styleId="ref-journal">
    <w:name w:val="ref-journal"/>
    <w:basedOn w:val="Caratterepredefinitoparagrafo"/>
    <w:rsid w:val="00304CFA"/>
  </w:style>
  <w:style w:type="character" w:customStyle="1" w:styleId="ref-vol">
    <w:name w:val="ref-vol"/>
    <w:basedOn w:val="Caratterepredefinitoparagrafo"/>
    <w:rsid w:val="00304CFA"/>
  </w:style>
  <w:style w:type="character" w:styleId="CitazioneHTML">
    <w:name w:val="HTML Cite"/>
    <w:basedOn w:val="Caratterepredefinitoparagrafo"/>
    <w:uiPriority w:val="99"/>
    <w:semiHidden/>
    <w:unhideWhenUsed/>
    <w:rsid w:val="00304CFA"/>
    <w:rPr>
      <w:i/>
      <w:iCs/>
    </w:rPr>
  </w:style>
  <w:style w:type="character" w:customStyle="1" w:styleId="cit-fpage">
    <w:name w:val="cit-fpage"/>
    <w:basedOn w:val="Caratterepredefinitoparagrafo"/>
    <w:rsid w:val="00304CFA"/>
  </w:style>
  <w:style w:type="character" w:customStyle="1" w:styleId="citation-abbreviation">
    <w:name w:val="citation-abbreviation"/>
    <w:basedOn w:val="Caratterepredefinitoparagrafo"/>
    <w:uiPriority w:val="99"/>
    <w:rsid w:val="00304CFA"/>
  </w:style>
  <w:style w:type="character" w:customStyle="1" w:styleId="citation-publication-date">
    <w:name w:val="citation-publication-date"/>
    <w:basedOn w:val="Caratterepredefinitoparagrafo"/>
    <w:uiPriority w:val="99"/>
    <w:rsid w:val="00304CFA"/>
  </w:style>
  <w:style w:type="character" w:customStyle="1" w:styleId="citation-volume">
    <w:name w:val="citation-volume"/>
    <w:basedOn w:val="Caratterepredefinitoparagrafo"/>
    <w:uiPriority w:val="99"/>
    <w:rsid w:val="00304CFA"/>
  </w:style>
  <w:style w:type="character" w:customStyle="1" w:styleId="citation-issue">
    <w:name w:val="citation-issue"/>
    <w:basedOn w:val="Caratterepredefinitoparagrafo"/>
    <w:uiPriority w:val="99"/>
    <w:rsid w:val="00304CFA"/>
  </w:style>
  <w:style w:type="character" w:customStyle="1" w:styleId="citation-flpages">
    <w:name w:val="citation-flpages"/>
    <w:basedOn w:val="Caratterepredefinitoparagrafo"/>
    <w:uiPriority w:val="99"/>
    <w:rsid w:val="00304CFA"/>
  </w:style>
  <w:style w:type="character" w:customStyle="1" w:styleId="journalname">
    <w:name w:val="journalname"/>
    <w:basedOn w:val="Caratterepredefinitoparagrafo"/>
    <w:uiPriority w:val="99"/>
    <w:rsid w:val="00304CFA"/>
  </w:style>
  <w:style w:type="character" w:customStyle="1" w:styleId="journalnumber">
    <w:name w:val="journalnumber"/>
    <w:basedOn w:val="Caratterepredefinitoparagrafo"/>
    <w:uiPriority w:val="99"/>
    <w:rsid w:val="00304C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CF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9"/>
    <w:qFormat/>
    <w:rsid w:val="00304CFA"/>
    <w:pPr>
      <w:spacing w:before="100" w:beforeAutospacing="1" w:after="100" w:afterAutospacing="1"/>
      <w:outlineLvl w:val="0"/>
    </w:pPr>
    <w:rPr>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304CFA"/>
    <w:rPr>
      <w:rFonts w:ascii="Times New Roman" w:eastAsia="Times New Roman" w:hAnsi="Times New Roman" w:cs="Times New Roman"/>
      <w:b/>
      <w:bCs/>
      <w:kern w:val="36"/>
      <w:sz w:val="48"/>
      <w:szCs w:val="48"/>
      <w:lang w:eastAsia="it-IT"/>
    </w:rPr>
  </w:style>
  <w:style w:type="paragraph" w:customStyle="1" w:styleId="desc">
    <w:name w:val="desc"/>
    <w:basedOn w:val="Normale"/>
    <w:rsid w:val="00304CFA"/>
    <w:pPr>
      <w:spacing w:before="100" w:beforeAutospacing="1" w:after="100" w:afterAutospacing="1"/>
    </w:pPr>
  </w:style>
  <w:style w:type="character" w:customStyle="1" w:styleId="apple-converted-space">
    <w:name w:val="apple-converted-space"/>
    <w:basedOn w:val="Caratterepredefinitoparagrafo"/>
    <w:rsid w:val="00304CFA"/>
    <w:rPr>
      <w:rFonts w:cs="Times New Roman"/>
    </w:rPr>
  </w:style>
  <w:style w:type="character" w:customStyle="1" w:styleId="jrnl">
    <w:name w:val="jrnl"/>
    <w:basedOn w:val="Caratterepredefinitoparagrafo"/>
    <w:rsid w:val="00304CFA"/>
    <w:rPr>
      <w:rFonts w:cs="Times New Roman"/>
    </w:rPr>
  </w:style>
  <w:style w:type="paragraph" w:customStyle="1" w:styleId="title">
    <w:name w:val="title"/>
    <w:basedOn w:val="Normale"/>
    <w:rsid w:val="00304CFA"/>
    <w:pPr>
      <w:spacing w:before="100" w:beforeAutospacing="1" w:after="100" w:afterAutospacing="1"/>
    </w:pPr>
  </w:style>
  <w:style w:type="paragraph" w:styleId="Paragrafoelenco">
    <w:name w:val="List Paragraph"/>
    <w:basedOn w:val="Normale"/>
    <w:uiPriority w:val="34"/>
    <w:qFormat/>
    <w:rsid w:val="00304CFA"/>
    <w:pPr>
      <w:spacing w:after="200" w:line="276" w:lineRule="auto"/>
      <w:ind w:left="720"/>
      <w:contextualSpacing/>
    </w:pPr>
    <w:rPr>
      <w:rFonts w:ascii="Calibri" w:eastAsia="Calibri" w:hAnsi="Calibri"/>
      <w:sz w:val="22"/>
      <w:szCs w:val="22"/>
      <w:lang w:eastAsia="en-US"/>
    </w:rPr>
  </w:style>
  <w:style w:type="character" w:customStyle="1" w:styleId="st">
    <w:name w:val="st"/>
    <w:basedOn w:val="Caratterepredefinitoparagrafo"/>
    <w:rsid w:val="00304CFA"/>
  </w:style>
  <w:style w:type="character" w:styleId="Enfasicorsivo">
    <w:name w:val="Emphasis"/>
    <w:basedOn w:val="Caratterepredefinitoparagrafo"/>
    <w:uiPriority w:val="20"/>
    <w:qFormat/>
    <w:rsid w:val="00304CFA"/>
    <w:rPr>
      <w:i/>
      <w:iCs/>
    </w:rPr>
  </w:style>
  <w:style w:type="character" w:customStyle="1" w:styleId="ref-title">
    <w:name w:val="ref-title"/>
    <w:basedOn w:val="Caratterepredefinitoparagrafo"/>
    <w:uiPriority w:val="99"/>
    <w:rsid w:val="00304CFA"/>
  </w:style>
  <w:style w:type="character" w:customStyle="1" w:styleId="ref-journal">
    <w:name w:val="ref-journal"/>
    <w:basedOn w:val="Caratterepredefinitoparagrafo"/>
    <w:rsid w:val="00304CFA"/>
  </w:style>
  <w:style w:type="character" w:customStyle="1" w:styleId="ref-vol">
    <w:name w:val="ref-vol"/>
    <w:basedOn w:val="Caratterepredefinitoparagrafo"/>
    <w:rsid w:val="00304CFA"/>
  </w:style>
  <w:style w:type="character" w:styleId="CitazioneHTML">
    <w:name w:val="HTML Cite"/>
    <w:basedOn w:val="Caratterepredefinitoparagrafo"/>
    <w:uiPriority w:val="99"/>
    <w:semiHidden/>
    <w:unhideWhenUsed/>
    <w:rsid w:val="00304CFA"/>
    <w:rPr>
      <w:i/>
      <w:iCs/>
    </w:rPr>
  </w:style>
  <w:style w:type="character" w:customStyle="1" w:styleId="cit-fpage">
    <w:name w:val="cit-fpage"/>
    <w:basedOn w:val="Caratterepredefinitoparagrafo"/>
    <w:rsid w:val="00304CFA"/>
  </w:style>
  <w:style w:type="character" w:customStyle="1" w:styleId="citation-abbreviation">
    <w:name w:val="citation-abbreviation"/>
    <w:basedOn w:val="Caratterepredefinitoparagrafo"/>
    <w:uiPriority w:val="99"/>
    <w:rsid w:val="00304CFA"/>
  </w:style>
  <w:style w:type="character" w:customStyle="1" w:styleId="citation-publication-date">
    <w:name w:val="citation-publication-date"/>
    <w:basedOn w:val="Caratterepredefinitoparagrafo"/>
    <w:uiPriority w:val="99"/>
    <w:rsid w:val="00304CFA"/>
  </w:style>
  <w:style w:type="character" w:customStyle="1" w:styleId="citation-volume">
    <w:name w:val="citation-volume"/>
    <w:basedOn w:val="Caratterepredefinitoparagrafo"/>
    <w:uiPriority w:val="99"/>
    <w:rsid w:val="00304CFA"/>
  </w:style>
  <w:style w:type="character" w:customStyle="1" w:styleId="citation-issue">
    <w:name w:val="citation-issue"/>
    <w:basedOn w:val="Caratterepredefinitoparagrafo"/>
    <w:uiPriority w:val="99"/>
    <w:rsid w:val="00304CFA"/>
  </w:style>
  <w:style w:type="character" w:customStyle="1" w:styleId="citation-flpages">
    <w:name w:val="citation-flpages"/>
    <w:basedOn w:val="Caratterepredefinitoparagrafo"/>
    <w:uiPriority w:val="99"/>
    <w:rsid w:val="00304CFA"/>
  </w:style>
  <w:style w:type="character" w:customStyle="1" w:styleId="journalname">
    <w:name w:val="journalname"/>
    <w:basedOn w:val="Caratterepredefinitoparagrafo"/>
    <w:uiPriority w:val="99"/>
    <w:rsid w:val="00304CFA"/>
  </w:style>
  <w:style w:type="character" w:customStyle="1" w:styleId="journalnumber">
    <w:name w:val="journalnumber"/>
    <w:basedOn w:val="Caratterepredefinitoparagrafo"/>
    <w:uiPriority w:val="99"/>
    <w:rsid w:val="0030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7289</Words>
  <Characters>41553</Characters>
  <Application>Microsoft Macintosh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Nazario Melchionda</cp:lastModifiedBy>
  <cp:revision>2</cp:revision>
  <dcterms:created xsi:type="dcterms:W3CDTF">2013-07-01T11:37:00Z</dcterms:created>
  <dcterms:modified xsi:type="dcterms:W3CDTF">2013-07-01T11:37:00Z</dcterms:modified>
</cp:coreProperties>
</file>